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63B4" w14:textId="6551891E" w:rsidR="006A3071" w:rsidRDefault="00A25EEC">
      <w:r>
        <w:rPr>
          <w:noProof/>
        </w:rPr>
        <w:drawing>
          <wp:inline distT="0" distB="0" distL="0" distR="0" wp14:anchorId="040623BC" wp14:editId="3FAFCE64">
            <wp:extent cx="5943600" cy="7311390"/>
            <wp:effectExtent l="0" t="0" r="0" b="3810"/>
            <wp:docPr id="690064035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064035" name="Picture 1" descr="A document with text on i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EDC44" w14:textId="77777777" w:rsidR="00A25EEC" w:rsidRDefault="00A25EEC"/>
    <w:p w14:paraId="04EDA315" w14:textId="77777777" w:rsidR="00A25EEC" w:rsidRDefault="00A25EEC"/>
    <w:p w14:paraId="0275F5CB" w14:textId="77777777" w:rsidR="00A25EEC" w:rsidRDefault="00A25EEC"/>
    <w:p w14:paraId="2924088A" w14:textId="6A83460F" w:rsidR="00A25EEC" w:rsidRDefault="00A25EEC">
      <w:r w:rsidRPr="00A25EEC">
        <w:rPr>
          <w:highlight w:val="yellow"/>
        </w:rPr>
        <w:lastRenderedPageBreak/>
        <w:t>Different ways to access the RPPR or F-RPPR:</w:t>
      </w:r>
    </w:p>
    <w:p w14:paraId="080FC5D2" w14:textId="52D90435" w:rsidR="00A25EEC" w:rsidRDefault="00A25EEC">
      <w:r>
        <w:rPr>
          <w:noProof/>
        </w:rPr>
        <w:drawing>
          <wp:inline distT="0" distB="0" distL="0" distR="0" wp14:anchorId="3DABB211" wp14:editId="66626071">
            <wp:extent cx="5067980" cy="1857375"/>
            <wp:effectExtent l="0" t="0" r="0" b="0"/>
            <wp:docPr id="1082509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095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0881" cy="185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36C4CC" wp14:editId="3942F030">
            <wp:extent cx="4600575" cy="5618734"/>
            <wp:effectExtent l="0" t="0" r="0" b="1270"/>
            <wp:docPr id="205030365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03655" name="Picture 1" descr="A screenshot of a computer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5662" cy="562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81A49" w14:textId="77777777" w:rsidR="00A25EEC" w:rsidRDefault="00A25EEC"/>
    <w:p w14:paraId="306EA00E" w14:textId="62A61B4D" w:rsidR="00A25EEC" w:rsidRDefault="00A25EEC">
      <w:r>
        <w:rPr>
          <w:noProof/>
        </w:rPr>
        <w:lastRenderedPageBreak/>
        <w:drawing>
          <wp:inline distT="0" distB="0" distL="0" distR="0" wp14:anchorId="197245FF" wp14:editId="4FF40620">
            <wp:extent cx="5276850" cy="2438400"/>
            <wp:effectExtent l="0" t="0" r="0" b="0"/>
            <wp:docPr id="15532223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222399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AED91" w14:textId="77777777" w:rsidR="00A25EEC" w:rsidRDefault="00A25EEC"/>
    <w:p w14:paraId="0908A7B2" w14:textId="5FF597AA" w:rsidR="00A25EEC" w:rsidRDefault="00A25EEC">
      <w:r>
        <w:rPr>
          <w:noProof/>
        </w:rPr>
        <w:drawing>
          <wp:inline distT="0" distB="0" distL="0" distR="0" wp14:anchorId="6BC83603" wp14:editId="1F9E7BE7">
            <wp:extent cx="5943600" cy="2440940"/>
            <wp:effectExtent l="0" t="0" r="0" b="0"/>
            <wp:docPr id="706234634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34634" name="Picture 1" descr="A screenshot of a survey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C5C0D" w14:textId="77777777" w:rsidR="00A25EEC" w:rsidRDefault="00A25EEC"/>
    <w:p w14:paraId="07DA0BB2" w14:textId="6FB5B3FB" w:rsidR="00A25EEC" w:rsidRDefault="00A25EEC">
      <w:r>
        <w:rPr>
          <w:noProof/>
        </w:rPr>
        <w:lastRenderedPageBreak/>
        <w:drawing>
          <wp:inline distT="0" distB="0" distL="0" distR="0" wp14:anchorId="28C69BFF" wp14:editId="665B4A32">
            <wp:extent cx="5324475" cy="2952750"/>
            <wp:effectExtent l="0" t="0" r="9525" b="0"/>
            <wp:docPr id="6833132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13273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81CB6" w14:textId="03534823" w:rsidR="00A25EEC" w:rsidRPr="00A25EEC" w:rsidRDefault="00A25EEC" w:rsidP="00A25EEC">
      <w:pPr>
        <w:pStyle w:val="ListParagraph"/>
        <w:numPr>
          <w:ilvl w:val="0"/>
          <w:numId w:val="1"/>
        </w:numPr>
        <w:rPr>
          <w:highlight w:val="yellow"/>
        </w:rPr>
      </w:pPr>
      <w:r w:rsidRPr="00A25EEC">
        <w:rPr>
          <w:highlight w:val="yellow"/>
        </w:rPr>
        <w:t>The certify statement only shows for the PI</w:t>
      </w:r>
    </w:p>
    <w:p w14:paraId="6D668093" w14:textId="24B38FF9" w:rsidR="00A25EEC" w:rsidRDefault="00A25EEC" w:rsidP="00A25EEC">
      <w:r>
        <w:rPr>
          <w:noProof/>
        </w:rPr>
        <w:drawing>
          <wp:inline distT="0" distB="0" distL="0" distR="0" wp14:anchorId="17A704CC" wp14:editId="7D6FC891">
            <wp:extent cx="5143500" cy="2038350"/>
            <wp:effectExtent l="0" t="0" r="0" b="0"/>
            <wp:docPr id="9902653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65329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813A3" w14:textId="7869D46B" w:rsidR="00A25EEC" w:rsidRPr="00A25EEC" w:rsidRDefault="00A25EEC" w:rsidP="00A25EEC">
      <w:pPr>
        <w:pStyle w:val="ListParagraph"/>
        <w:numPr>
          <w:ilvl w:val="0"/>
          <w:numId w:val="2"/>
        </w:numPr>
        <w:rPr>
          <w:highlight w:val="yellow"/>
        </w:rPr>
      </w:pPr>
      <w:r w:rsidRPr="00A25EEC">
        <w:rPr>
          <w:highlight w:val="yellow"/>
        </w:rPr>
        <w:t xml:space="preserve">Select Rose Ramunno </w:t>
      </w:r>
    </w:p>
    <w:p w14:paraId="1AE9B689" w14:textId="77777777" w:rsidR="00A25EEC" w:rsidRDefault="00A25EEC" w:rsidP="00A25EEC">
      <w:pPr>
        <w:pStyle w:val="ListParagraph"/>
      </w:pPr>
    </w:p>
    <w:sectPr w:rsidR="00A25E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2089" w14:textId="77777777" w:rsidR="00F53830" w:rsidRDefault="00F53830" w:rsidP="00D05624">
      <w:pPr>
        <w:spacing w:after="0" w:line="240" w:lineRule="auto"/>
      </w:pPr>
      <w:r>
        <w:separator/>
      </w:r>
    </w:p>
  </w:endnote>
  <w:endnote w:type="continuationSeparator" w:id="0">
    <w:p w14:paraId="58B63A47" w14:textId="77777777" w:rsidR="00F53830" w:rsidRDefault="00F53830" w:rsidP="00D0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DBE7" w14:textId="77777777" w:rsidR="00D05624" w:rsidRDefault="00D05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2568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6D25F2" w14:textId="36ABA8C7" w:rsidR="00D05624" w:rsidRDefault="00D0562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7F365D" w14:textId="77777777" w:rsidR="00D05624" w:rsidRDefault="00D056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80CD" w14:textId="77777777" w:rsidR="00D05624" w:rsidRDefault="00D05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6C26" w14:textId="77777777" w:rsidR="00F53830" w:rsidRDefault="00F53830" w:rsidP="00D05624">
      <w:pPr>
        <w:spacing w:after="0" w:line="240" w:lineRule="auto"/>
      </w:pPr>
      <w:r>
        <w:separator/>
      </w:r>
    </w:p>
  </w:footnote>
  <w:footnote w:type="continuationSeparator" w:id="0">
    <w:p w14:paraId="158AC822" w14:textId="77777777" w:rsidR="00F53830" w:rsidRDefault="00F53830" w:rsidP="00D05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BB93" w14:textId="77777777" w:rsidR="00D05624" w:rsidRDefault="00D05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E200" w14:textId="60B6D2BF" w:rsidR="00D05624" w:rsidRDefault="00D0562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0BFCD0A" wp14:editId="3929E8C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1F497D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C62E679" w14:textId="1E74C295" w:rsidR="00D05624" w:rsidRDefault="00D0562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05624">
                                <w:rPr>
                                  <w:color w:val="1F497D"/>
                                  <w:sz w:val="24"/>
                                  <w:szCs w:val="24"/>
                                </w:rPr>
                                <w:t>RPPR routing process in era commons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0BFCD0A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olor w:val="1F497D"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C62E679" w14:textId="1E74C295" w:rsidR="00D05624" w:rsidRDefault="00D0562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D05624">
                          <w:rPr>
                            <w:color w:val="1F497D"/>
                            <w:sz w:val="24"/>
                            <w:szCs w:val="24"/>
                          </w:rPr>
                          <w:t>RPPR routing process in era commons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349E" w14:textId="77777777" w:rsidR="00D05624" w:rsidRDefault="00D05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2DAC"/>
    <w:multiLevelType w:val="hybridMultilevel"/>
    <w:tmpl w:val="88FC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707F4"/>
    <w:multiLevelType w:val="hybridMultilevel"/>
    <w:tmpl w:val="D6CAA874"/>
    <w:lvl w:ilvl="0" w:tplc="16F40F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220881">
    <w:abstractNumId w:val="1"/>
  </w:num>
  <w:num w:numId="2" w16cid:durableId="121014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EC"/>
    <w:rsid w:val="001505C6"/>
    <w:rsid w:val="005C698C"/>
    <w:rsid w:val="006A3071"/>
    <w:rsid w:val="00A25EEC"/>
    <w:rsid w:val="00D05624"/>
    <w:rsid w:val="00F5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A3374"/>
  <w15:chartTrackingRefBased/>
  <w15:docId w15:val="{F6695F30-63F4-4D41-9468-78066657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E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624"/>
  </w:style>
  <w:style w:type="paragraph" w:styleId="Footer">
    <w:name w:val="footer"/>
    <w:basedOn w:val="Normal"/>
    <w:link w:val="FooterChar"/>
    <w:uiPriority w:val="99"/>
    <w:unhideWhenUsed/>
    <w:rsid w:val="00D05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RPPR routing process in era commons</dc:title>
  <dc:subject/>
  <dc:creator>Bethany L. Oates</dc:creator>
  <cp:keywords/>
  <dc:description/>
  <cp:lastModifiedBy>Melanie Bourghol</cp:lastModifiedBy>
  <cp:revision>2</cp:revision>
  <dcterms:created xsi:type="dcterms:W3CDTF">2023-09-11T17:51:00Z</dcterms:created>
  <dcterms:modified xsi:type="dcterms:W3CDTF">2023-09-11T17:51:00Z</dcterms:modified>
</cp:coreProperties>
</file>