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120B4" w14:textId="7BCC8831" w:rsidR="008C34F7" w:rsidRPr="008C34F7" w:rsidRDefault="008C34F7" w:rsidP="008C34F7">
      <w:pPr>
        <w:widowControl w:val="0"/>
        <w:autoSpaceDE w:val="0"/>
        <w:autoSpaceDN w:val="0"/>
        <w:spacing w:after="0" w:line="240" w:lineRule="auto"/>
        <w:ind w:firstLine="720"/>
        <w:contextualSpacing/>
        <w:mirrorIndents/>
        <w:jc w:val="center"/>
        <w:rPr>
          <w:rFonts w:ascii="Arial" w:hAnsi="Arial" w:cs="Arial"/>
          <w:b/>
          <w:bCs/>
        </w:rPr>
      </w:pPr>
      <w:r w:rsidRPr="008C34F7">
        <w:rPr>
          <w:rFonts w:ascii="Arial" w:hAnsi="Arial" w:cs="Arial"/>
          <w:b/>
          <w:bCs/>
        </w:rPr>
        <w:t>Analytical Imaging Facility Description</w:t>
      </w:r>
    </w:p>
    <w:p w14:paraId="1A0AC203" w14:textId="77777777" w:rsidR="008C34F7" w:rsidRPr="008C34F7" w:rsidRDefault="008C34F7" w:rsidP="008C34F7">
      <w:pPr>
        <w:widowControl w:val="0"/>
        <w:autoSpaceDE w:val="0"/>
        <w:autoSpaceDN w:val="0"/>
        <w:spacing w:after="0" w:line="240" w:lineRule="auto"/>
        <w:ind w:firstLine="720"/>
        <w:contextualSpacing/>
        <w:mirrorIndents/>
        <w:jc w:val="both"/>
        <w:rPr>
          <w:rFonts w:ascii="Arial" w:hAnsi="Arial" w:cs="Arial"/>
        </w:rPr>
      </w:pPr>
    </w:p>
    <w:p w14:paraId="31C2866C" w14:textId="18BABEF3" w:rsidR="008C34F7" w:rsidRPr="008C34F7" w:rsidRDefault="008C34F7" w:rsidP="008C34F7">
      <w:pPr>
        <w:widowControl w:val="0"/>
        <w:autoSpaceDE w:val="0"/>
        <w:autoSpaceDN w:val="0"/>
        <w:spacing w:after="0" w:line="240" w:lineRule="auto"/>
        <w:ind w:firstLine="720"/>
        <w:contextualSpacing/>
        <w:mirrorIndents/>
        <w:jc w:val="both"/>
        <w:rPr>
          <w:rFonts w:ascii="Arial" w:hAnsi="Arial" w:cs="Arial"/>
        </w:rPr>
      </w:pPr>
      <w:r w:rsidRPr="008C34F7">
        <w:rPr>
          <w:rFonts w:ascii="Arial" w:hAnsi="Arial" w:cs="Arial"/>
        </w:rPr>
        <w:t xml:space="preserve">The Analytical Imaging Facility (AIF) is a comprehensive microscopy core facility of the Albert Einstein College of Medicine, administered through the Montefiore Einstein Comprehensive Cancer Center and supported in part by the NCI Cancer Center Support Grant, </w:t>
      </w:r>
      <w:r w:rsidR="00B46E75" w:rsidRPr="008C34F7">
        <w:rPr>
          <w:rFonts w:ascii="Arial" w:hAnsi="Arial" w:cs="Arial"/>
        </w:rPr>
        <w:t xml:space="preserve">the Dean </w:t>
      </w:r>
      <w:r w:rsidR="00B46E75">
        <w:rPr>
          <w:rFonts w:ascii="Arial" w:hAnsi="Arial" w:cs="Arial"/>
        </w:rPr>
        <w:t xml:space="preserve">and </w:t>
      </w:r>
      <w:r w:rsidRPr="008C34F7">
        <w:rPr>
          <w:rFonts w:ascii="Arial" w:hAnsi="Arial" w:cs="Arial"/>
        </w:rPr>
        <w:t>fee for service charges</w:t>
      </w:r>
      <w:r w:rsidR="00B46E75">
        <w:rPr>
          <w:rFonts w:ascii="Arial" w:hAnsi="Arial" w:cs="Arial"/>
        </w:rPr>
        <w:t>.</w:t>
      </w:r>
    </w:p>
    <w:p w14:paraId="73A634F5" w14:textId="6548DF82" w:rsidR="008C34F7" w:rsidRPr="008C34F7" w:rsidRDefault="008C34F7" w:rsidP="008C34F7">
      <w:pPr>
        <w:widowControl w:val="0"/>
        <w:autoSpaceDE w:val="0"/>
        <w:autoSpaceDN w:val="0"/>
        <w:spacing w:after="0" w:line="240" w:lineRule="auto"/>
        <w:ind w:firstLine="720"/>
        <w:contextualSpacing/>
        <w:mirrorIndents/>
        <w:jc w:val="both"/>
        <w:rPr>
          <w:rFonts w:ascii="Arial" w:hAnsi="Arial" w:cs="Arial"/>
        </w:rPr>
      </w:pPr>
      <w:r w:rsidRPr="008C34F7">
        <w:rPr>
          <w:rFonts w:ascii="Arial" w:hAnsi="Arial" w:cs="Arial"/>
        </w:rPr>
        <w:t xml:space="preserve">The AIF supports the microscopy needs of a large user group by providing a comprehensive light and electron microscope imaging facility dedicated to bringing state-of-the-art methods in modern imaging to biomedical scientists with all levels of expertise. The AIF staff has been </w:t>
      </w:r>
      <w:proofErr w:type="gramStart"/>
      <w:r w:rsidRPr="008C34F7">
        <w:rPr>
          <w:rFonts w:ascii="Arial" w:hAnsi="Arial" w:cs="Arial"/>
        </w:rPr>
        <w:t>cross-trained</w:t>
      </w:r>
      <w:proofErr w:type="gramEnd"/>
      <w:r w:rsidRPr="008C34F7">
        <w:rPr>
          <w:rFonts w:ascii="Arial" w:hAnsi="Arial" w:cs="Arial"/>
        </w:rPr>
        <w:t xml:space="preserve"> to offer a seamless transition </w:t>
      </w:r>
      <w:proofErr w:type="gramStart"/>
      <w:r w:rsidRPr="008C34F7">
        <w:rPr>
          <w:rFonts w:ascii="Arial" w:hAnsi="Arial" w:cs="Arial"/>
        </w:rPr>
        <w:t>from classical histology,</w:t>
      </w:r>
      <w:proofErr w:type="gramEnd"/>
      <w:r w:rsidRPr="008C34F7">
        <w:rPr>
          <w:rFonts w:ascii="Arial" w:hAnsi="Arial" w:cs="Arial"/>
        </w:rPr>
        <w:t xml:space="preserve"> to high-resolution light microscope imaging in 3D, to state-of-the-art electron microscopy. This unified approach facilitates the efficient and appropriate complimentary use of these methods in research. The AIF has light microscopes ranging from basic dissection microscopes to bright-field light microscopes to digital </w:t>
      </w:r>
      <w:proofErr w:type="gramStart"/>
      <w:r w:rsidRPr="008C34F7">
        <w:rPr>
          <w:rFonts w:ascii="Arial" w:hAnsi="Arial" w:cs="Arial"/>
        </w:rPr>
        <w:t>epi-fluorescence</w:t>
      </w:r>
      <w:proofErr w:type="gramEnd"/>
      <w:r w:rsidRPr="008C34F7">
        <w:rPr>
          <w:rFonts w:ascii="Arial" w:hAnsi="Arial" w:cs="Arial"/>
        </w:rPr>
        <w:t xml:space="preserve">, confocal, multiphoton, and super-resolution microscopes, as well as </w:t>
      </w:r>
      <w:proofErr w:type="gramStart"/>
      <w:r w:rsidRPr="008C34F7">
        <w:rPr>
          <w:rFonts w:ascii="Arial" w:hAnsi="Arial" w:cs="Arial"/>
        </w:rPr>
        <w:t>high capacity</w:t>
      </w:r>
      <w:proofErr w:type="gramEnd"/>
      <w:r w:rsidRPr="008C34F7">
        <w:rPr>
          <w:rFonts w:ascii="Arial" w:hAnsi="Arial" w:cs="Arial"/>
        </w:rPr>
        <w:t xml:space="preserve"> automated slide scanning in brightfield and fluorescence. The EM services in the AIF include </w:t>
      </w:r>
      <w:proofErr w:type="gramStart"/>
      <w:r w:rsidRPr="008C34F7">
        <w:rPr>
          <w:rFonts w:ascii="Arial" w:hAnsi="Arial" w:cs="Arial"/>
        </w:rPr>
        <w:t>full service</w:t>
      </w:r>
      <w:proofErr w:type="gramEnd"/>
      <w:r w:rsidRPr="008C34F7">
        <w:rPr>
          <w:rFonts w:ascii="Arial" w:hAnsi="Arial" w:cs="Arial"/>
        </w:rPr>
        <w:t xml:space="preserve"> sample preparation by an expert staff of technicians for TEM, SEM, CLEM, electron tomography, </w:t>
      </w:r>
      <w:r w:rsidR="00B46E75">
        <w:rPr>
          <w:rFonts w:ascii="Arial" w:hAnsi="Arial" w:cs="Arial"/>
        </w:rPr>
        <w:t xml:space="preserve">array tomography, </w:t>
      </w:r>
      <w:proofErr w:type="spellStart"/>
      <w:r w:rsidRPr="008C34F7">
        <w:rPr>
          <w:rFonts w:ascii="Arial" w:hAnsi="Arial" w:cs="Arial"/>
        </w:rPr>
        <w:t>cryoTEM</w:t>
      </w:r>
      <w:proofErr w:type="spellEnd"/>
      <w:r w:rsidRPr="008C34F7">
        <w:rPr>
          <w:rFonts w:ascii="Arial" w:hAnsi="Arial" w:cs="Arial"/>
        </w:rPr>
        <w:t xml:space="preserve"> and </w:t>
      </w:r>
      <w:proofErr w:type="spellStart"/>
      <w:r w:rsidRPr="008C34F7">
        <w:rPr>
          <w:rFonts w:ascii="Arial" w:hAnsi="Arial" w:cs="Arial"/>
        </w:rPr>
        <w:t>cryoSEM</w:t>
      </w:r>
      <w:proofErr w:type="spellEnd"/>
      <w:r w:rsidRPr="008C34F7">
        <w:rPr>
          <w:rFonts w:ascii="Arial" w:hAnsi="Arial" w:cs="Arial"/>
        </w:rPr>
        <w:t xml:space="preserve">. For infrequent users, </w:t>
      </w:r>
      <w:proofErr w:type="gramStart"/>
      <w:r w:rsidRPr="008C34F7">
        <w:rPr>
          <w:rFonts w:ascii="Arial" w:hAnsi="Arial" w:cs="Arial"/>
        </w:rPr>
        <w:t>the AIF</w:t>
      </w:r>
      <w:proofErr w:type="gramEnd"/>
      <w:r w:rsidRPr="008C34F7">
        <w:rPr>
          <w:rFonts w:ascii="Arial" w:hAnsi="Arial" w:cs="Arial"/>
        </w:rPr>
        <w:t xml:space="preserve"> provides a completely assisted technical support service. For trained microscopists, </w:t>
      </w:r>
      <w:proofErr w:type="gramStart"/>
      <w:r w:rsidRPr="008C34F7">
        <w:rPr>
          <w:rFonts w:ascii="Arial" w:hAnsi="Arial" w:cs="Arial"/>
        </w:rPr>
        <w:t>the AIF</w:t>
      </w:r>
      <w:proofErr w:type="gramEnd"/>
      <w:r w:rsidRPr="008C34F7">
        <w:rPr>
          <w:rFonts w:ascii="Arial" w:hAnsi="Arial" w:cs="Arial"/>
        </w:rPr>
        <w:t xml:space="preserve"> is an available equipment resource. A significant effort is devoted to training investigators who require microscopy techniques to advance their projects.</w:t>
      </w:r>
    </w:p>
    <w:p w14:paraId="0D1F4CCF" w14:textId="145726B1" w:rsidR="008C34F7" w:rsidRPr="008C34F7" w:rsidRDefault="008C34F7" w:rsidP="008C34F7">
      <w:pPr>
        <w:widowControl w:val="0"/>
        <w:autoSpaceDE w:val="0"/>
        <w:autoSpaceDN w:val="0"/>
        <w:spacing w:after="0" w:line="240" w:lineRule="auto"/>
        <w:ind w:firstLine="720"/>
        <w:contextualSpacing/>
        <w:mirrorIndents/>
        <w:jc w:val="both"/>
        <w:rPr>
          <w:rFonts w:ascii="Arial" w:hAnsi="Arial" w:cs="Arial"/>
        </w:rPr>
      </w:pPr>
      <w:r w:rsidRPr="008C34F7">
        <w:rPr>
          <w:rFonts w:ascii="Arial" w:hAnsi="Arial" w:cs="Arial"/>
        </w:rPr>
        <w:t xml:space="preserve">Every new, individual user is trained in instrument operation by a staff member. This individualized instruction ensures that the instrument is operated properly but just as importantly, that every operator learns how to optimize all instrument parameters applicable to their </w:t>
      </w:r>
      <w:proofErr w:type="gramStart"/>
      <w:r w:rsidRPr="008C34F7">
        <w:rPr>
          <w:rFonts w:ascii="Arial" w:hAnsi="Arial" w:cs="Arial"/>
        </w:rPr>
        <w:t>particular project</w:t>
      </w:r>
      <w:proofErr w:type="gramEnd"/>
      <w:r w:rsidRPr="008C34F7">
        <w:rPr>
          <w:rFonts w:ascii="Arial" w:hAnsi="Arial" w:cs="Arial"/>
        </w:rPr>
        <w:t xml:space="preserve">. Once trained, each user continues to receive staff support as they require.  In addition, AIF staff </w:t>
      </w:r>
      <w:r w:rsidR="00B46E75" w:rsidRPr="008C34F7">
        <w:rPr>
          <w:rFonts w:ascii="Arial" w:hAnsi="Arial" w:cs="Arial"/>
        </w:rPr>
        <w:t>are</w:t>
      </w:r>
      <w:r w:rsidRPr="008C34F7">
        <w:rPr>
          <w:rFonts w:ascii="Arial" w:hAnsi="Arial" w:cs="Arial"/>
        </w:rPr>
        <w:t xml:space="preserve"> also available to assist and train users in post-acquisition image analysis.</w:t>
      </w:r>
    </w:p>
    <w:p w14:paraId="04D25D85" w14:textId="2E697BAC" w:rsidR="008C34F7" w:rsidRPr="008C34F7" w:rsidRDefault="008C34F7" w:rsidP="008C34F7">
      <w:pPr>
        <w:widowControl w:val="0"/>
        <w:autoSpaceDE w:val="0"/>
        <w:autoSpaceDN w:val="0"/>
        <w:spacing w:after="0" w:line="240" w:lineRule="auto"/>
        <w:ind w:firstLine="720"/>
        <w:contextualSpacing/>
        <w:mirrorIndents/>
        <w:jc w:val="both"/>
        <w:rPr>
          <w:rFonts w:ascii="Arial" w:hAnsi="Arial" w:cs="Arial"/>
        </w:rPr>
      </w:pPr>
      <w:r w:rsidRPr="008C34F7">
        <w:rPr>
          <w:rFonts w:ascii="Arial" w:hAnsi="Arial" w:cs="Arial"/>
        </w:rPr>
        <w:t xml:space="preserve">All the microscopes in the AIF are available for use by trained users 7 days a </w:t>
      </w:r>
      <w:r w:rsidR="00B46E75" w:rsidRPr="008C34F7">
        <w:rPr>
          <w:rFonts w:ascii="Arial" w:hAnsi="Arial" w:cs="Arial"/>
        </w:rPr>
        <w:t>week on a 24-hour</w:t>
      </w:r>
      <w:r w:rsidRPr="008C34F7">
        <w:rPr>
          <w:rFonts w:ascii="Arial" w:hAnsi="Arial" w:cs="Arial"/>
        </w:rPr>
        <w:t xml:space="preserve"> basis. Staff </w:t>
      </w:r>
      <w:r w:rsidR="00B46E75" w:rsidRPr="008C34F7">
        <w:rPr>
          <w:rFonts w:ascii="Arial" w:hAnsi="Arial" w:cs="Arial"/>
        </w:rPr>
        <w:t>are</w:t>
      </w:r>
      <w:r w:rsidRPr="008C34F7">
        <w:rPr>
          <w:rFonts w:ascii="Arial" w:hAnsi="Arial" w:cs="Arial"/>
        </w:rPr>
        <w:t xml:space="preserve"> available for consultation, training, assistance, maintenance and troubleshooting weekdays from 9:00 AM to 5:00 PM. Every major piece of equipment in </w:t>
      </w:r>
      <w:proofErr w:type="gramStart"/>
      <w:r w:rsidRPr="008C34F7">
        <w:rPr>
          <w:rFonts w:ascii="Arial" w:hAnsi="Arial" w:cs="Arial"/>
        </w:rPr>
        <w:t>the AIF</w:t>
      </w:r>
      <w:proofErr w:type="gramEnd"/>
      <w:r w:rsidRPr="008C34F7">
        <w:rPr>
          <w:rFonts w:ascii="Arial" w:hAnsi="Arial" w:cs="Arial"/>
        </w:rPr>
        <w:t xml:space="preserve"> can be reserved conveniently and efficiently in a web-based reservation and billing system called iLa</w:t>
      </w:r>
      <w:r w:rsidR="00B46E75">
        <w:rPr>
          <w:rFonts w:ascii="Arial" w:hAnsi="Arial" w:cs="Arial"/>
        </w:rPr>
        <w:t xml:space="preserve">b. </w:t>
      </w:r>
      <w:r w:rsidRPr="008C34F7">
        <w:rPr>
          <w:rFonts w:ascii="Arial" w:hAnsi="Arial" w:cs="Arial"/>
        </w:rPr>
        <w:t xml:space="preserve">This system allows for efficient queuing of reservation on every instrument, to maximize continuous operation. In general, instrument reservation is on a first-come first-served basis.  iLab is used for utilization tracking and for billing </w:t>
      </w:r>
      <w:proofErr w:type="gramStart"/>
      <w:r w:rsidRPr="008C34F7">
        <w:rPr>
          <w:rFonts w:ascii="Arial" w:hAnsi="Arial" w:cs="Arial"/>
        </w:rPr>
        <w:t>on a monthly basis</w:t>
      </w:r>
      <w:proofErr w:type="gramEnd"/>
      <w:r w:rsidRPr="008C34F7">
        <w:rPr>
          <w:rFonts w:ascii="Arial" w:hAnsi="Arial" w:cs="Arial"/>
        </w:rPr>
        <w:t>.</w:t>
      </w:r>
    </w:p>
    <w:p w14:paraId="4C60217C" w14:textId="77777777" w:rsidR="00AE2016" w:rsidRDefault="00AE2016" w:rsidP="008C34F7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</w:rPr>
      </w:pPr>
    </w:p>
    <w:p w14:paraId="2A18CE19" w14:textId="2DC3D21B" w:rsidR="008C34F7" w:rsidRPr="008C34F7" w:rsidRDefault="008C34F7" w:rsidP="008C34F7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</w:rPr>
      </w:pPr>
      <w:r w:rsidRPr="008C34F7">
        <w:rPr>
          <w:rFonts w:ascii="Arial" w:eastAsia="Times New Roman" w:hAnsi="Arial" w:cs="Arial"/>
          <w:color w:val="000000"/>
        </w:rPr>
        <w:t>Summary of Services </w:t>
      </w:r>
    </w:p>
    <w:p w14:paraId="14A75440" w14:textId="77777777" w:rsidR="008C34F7" w:rsidRPr="008C34F7" w:rsidRDefault="008C34F7" w:rsidP="008C34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C34F7">
        <w:rPr>
          <w:rFonts w:ascii="Arial" w:eastAsia="Times New Roman" w:hAnsi="Arial" w:cs="Arial"/>
        </w:rPr>
        <w:t>Epi-Fluorescence Microscopy </w:t>
      </w:r>
    </w:p>
    <w:p w14:paraId="7257D372" w14:textId="77777777" w:rsidR="008C34F7" w:rsidRPr="008C34F7" w:rsidRDefault="008C34F7" w:rsidP="008C34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C34F7">
        <w:rPr>
          <w:rFonts w:ascii="Arial" w:eastAsia="Times New Roman" w:hAnsi="Arial" w:cs="Arial"/>
        </w:rPr>
        <w:t>Color Brightfield Microscopy </w:t>
      </w:r>
    </w:p>
    <w:p w14:paraId="2E579F19" w14:textId="77777777" w:rsidR="008C34F7" w:rsidRPr="008C34F7" w:rsidRDefault="008C34F7" w:rsidP="008C34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C34F7">
        <w:rPr>
          <w:rFonts w:ascii="Arial" w:eastAsia="Times New Roman" w:hAnsi="Arial" w:cs="Arial"/>
        </w:rPr>
        <w:t>Laser Scanning Confocal Microscopy </w:t>
      </w:r>
    </w:p>
    <w:p w14:paraId="727F3E19" w14:textId="77777777" w:rsidR="008C34F7" w:rsidRPr="008C34F7" w:rsidRDefault="008C34F7" w:rsidP="008C34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C34F7">
        <w:rPr>
          <w:rFonts w:ascii="Arial" w:eastAsia="Times New Roman" w:hAnsi="Arial" w:cs="Arial"/>
        </w:rPr>
        <w:t>Spinning Disk Confocal Microscopy </w:t>
      </w:r>
    </w:p>
    <w:p w14:paraId="167E31E1" w14:textId="77777777" w:rsidR="008C34F7" w:rsidRDefault="008C34F7" w:rsidP="008C34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C34F7">
        <w:rPr>
          <w:rFonts w:ascii="Arial" w:eastAsia="Times New Roman" w:hAnsi="Arial" w:cs="Arial"/>
        </w:rPr>
        <w:t>Multi Photon Microscopy </w:t>
      </w:r>
    </w:p>
    <w:p w14:paraId="0D00160C" w14:textId="55B4FC5E" w:rsidR="007A3112" w:rsidRPr="008C34F7" w:rsidRDefault="007A3112" w:rsidP="008C34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Light Sheet Imaging</w:t>
      </w:r>
    </w:p>
    <w:p w14:paraId="024C54B1" w14:textId="77777777" w:rsidR="008C34F7" w:rsidRPr="008C34F7" w:rsidRDefault="008C34F7" w:rsidP="008C34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C34F7">
        <w:rPr>
          <w:rFonts w:ascii="Arial" w:eastAsia="Times New Roman" w:hAnsi="Arial" w:cs="Arial"/>
        </w:rPr>
        <w:t>TIRF and Super Resolution microscopy (STORM and SIM)</w:t>
      </w:r>
    </w:p>
    <w:p w14:paraId="4559B682" w14:textId="2107FE7C" w:rsidR="008C34F7" w:rsidRPr="008C34F7" w:rsidRDefault="008C34F7" w:rsidP="008C34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C34F7">
        <w:rPr>
          <w:rFonts w:ascii="Arial" w:eastAsia="Times New Roman" w:hAnsi="Arial" w:cs="Arial"/>
        </w:rPr>
        <w:t>High Capacity, High Resolution Digital Slide Scann</w:t>
      </w:r>
      <w:r w:rsidR="00AE2016">
        <w:rPr>
          <w:rFonts w:ascii="Arial" w:eastAsia="Times New Roman" w:hAnsi="Arial" w:cs="Arial"/>
        </w:rPr>
        <w:t>ing</w:t>
      </w:r>
    </w:p>
    <w:p w14:paraId="1DBB7984" w14:textId="0B566755" w:rsidR="008C34F7" w:rsidRPr="008C34F7" w:rsidRDefault="008C34F7" w:rsidP="008C34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C34F7">
        <w:rPr>
          <w:rFonts w:ascii="Arial" w:eastAsia="Times New Roman" w:hAnsi="Arial" w:cs="Arial"/>
        </w:rPr>
        <w:t xml:space="preserve">3D and 4D image visualization and customized image analysis including: </w:t>
      </w:r>
      <w:proofErr w:type="spellStart"/>
      <w:r w:rsidRPr="008C34F7">
        <w:rPr>
          <w:rFonts w:ascii="Arial" w:eastAsia="Times New Roman" w:hAnsi="Arial" w:cs="Arial"/>
        </w:rPr>
        <w:t>Volocity</w:t>
      </w:r>
      <w:proofErr w:type="spellEnd"/>
      <w:r w:rsidRPr="008C34F7">
        <w:rPr>
          <w:rFonts w:ascii="Arial" w:eastAsia="Times New Roman" w:hAnsi="Arial" w:cs="Arial"/>
        </w:rPr>
        <w:t xml:space="preserve">, </w:t>
      </w:r>
      <w:proofErr w:type="spellStart"/>
      <w:r w:rsidRPr="008C34F7">
        <w:rPr>
          <w:rFonts w:ascii="Arial" w:eastAsia="Times New Roman" w:hAnsi="Arial" w:cs="Arial"/>
        </w:rPr>
        <w:t>Imaris</w:t>
      </w:r>
      <w:proofErr w:type="spellEnd"/>
      <w:r>
        <w:rPr>
          <w:rFonts w:ascii="Arial" w:eastAsia="Times New Roman" w:hAnsi="Arial" w:cs="Arial"/>
        </w:rPr>
        <w:t>,</w:t>
      </w:r>
      <w:r w:rsidRPr="008C34F7">
        <w:rPr>
          <w:rFonts w:ascii="Arial" w:eastAsia="Times New Roman" w:hAnsi="Arial" w:cs="Arial"/>
        </w:rPr>
        <w:t xml:space="preserve"> IMOD </w:t>
      </w:r>
      <w:r>
        <w:rPr>
          <w:rFonts w:ascii="Arial" w:eastAsia="Times New Roman" w:hAnsi="Arial" w:cs="Arial"/>
        </w:rPr>
        <w:t>and Amira</w:t>
      </w:r>
    </w:p>
    <w:p w14:paraId="3C3170BB" w14:textId="77777777" w:rsidR="008C34F7" w:rsidRPr="008C34F7" w:rsidRDefault="008C34F7" w:rsidP="008C34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C34F7">
        <w:rPr>
          <w:rFonts w:ascii="Arial" w:eastAsia="Times New Roman" w:hAnsi="Arial" w:cs="Arial"/>
        </w:rPr>
        <w:t>Sample Preparation for Electron Microscopy </w:t>
      </w:r>
    </w:p>
    <w:p w14:paraId="4FBE7D1D" w14:textId="77777777" w:rsidR="008C34F7" w:rsidRPr="008C34F7" w:rsidRDefault="008C34F7" w:rsidP="008C34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C34F7">
        <w:rPr>
          <w:rFonts w:ascii="Arial" w:eastAsia="Times New Roman" w:hAnsi="Arial" w:cs="Arial"/>
        </w:rPr>
        <w:t>Transmission Electron Microscopy </w:t>
      </w:r>
    </w:p>
    <w:p w14:paraId="59D2B0CD" w14:textId="77777777" w:rsidR="008C34F7" w:rsidRPr="008C34F7" w:rsidRDefault="008C34F7" w:rsidP="008C34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8C34F7">
        <w:rPr>
          <w:rFonts w:ascii="Arial" w:eastAsia="Times New Roman" w:hAnsi="Arial" w:cs="Arial"/>
        </w:rPr>
        <w:t>Cryo</w:t>
      </w:r>
      <w:proofErr w:type="spellEnd"/>
      <w:r w:rsidRPr="008C34F7">
        <w:rPr>
          <w:rFonts w:ascii="Arial" w:eastAsia="Times New Roman" w:hAnsi="Arial" w:cs="Arial"/>
        </w:rPr>
        <w:t xml:space="preserve"> Transmission Electron Microscopy </w:t>
      </w:r>
    </w:p>
    <w:p w14:paraId="02D59E90" w14:textId="77777777" w:rsidR="008C34F7" w:rsidRPr="008C34F7" w:rsidRDefault="008C34F7" w:rsidP="008C34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C34F7">
        <w:rPr>
          <w:rFonts w:ascii="Arial" w:eastAsia="Times New Roman" w:hAnsi="Arial" w:cs="Arial"/>
        </w:rPr>
        <w:t>Scanning Electron Microscopy </w:t>
      </w:r>
    </w:p>
    <w:p w14:paraId="5830B7FA" w14:textId="77777777" w:rsidR="008C34F7" w:rsidRPr="008C34F7" w:rsidRDefault="008C34F7" w:rsidP="008C34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8C34F7">
        <w:rPr>
          <w:rFonts w:ascii="Arial" w:eastAsia="Times New Roman" w:hAnsi="Arial" w:cs="Arial"/>
        </w:rPr>
        <w:t>Cryo</w:t>
      </w:r>
      <w:proofErr w:type="spellEnd"/>
      <w:r w:rsidRPr="008C34F7">
        <w:rPr>
          <w:rFonts w:ascii="Arial" w:eastAsia="Times New Roman" w:hAnsi="Arial" w:cs="Arial"/>
        </w:rPr>
        <w:t xml:space="preserve"> Scanning Electron Microscopy </w:t>
      </w:r>
    </w:p>
    <w:p w14:paraId="5ED84696" w14:textId="3CD3C89F" w:rsidR="008C34F7" w:rsidRPr="007A3112" w:rsidRDefault="008C34F7" w:rsidP="009703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</w:rPr>
      </w:pPr>
      <w:r w:rsidRPr="009703C1">
        <w:rPr>
          <w:rFonts w:ascii="Arial" w:eastAsia="Times New Roman" w:hAnsi="Arial" w:cs="Arial"/>
        </w:rPr>
        <w:t>Correlative Light and Electron Microscopy </w:t>
      </w:r>
    </w:p>
    <w:p w14:paraId="630E0E63" w14:textId="488A1CDA" w:rsidR="007A3112" w:rsidRPr="00B46E75" w:rsidRDefault="007A3112" w:rsidP="007A3112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For additional information or to request a support letter contact: Frank.Macaluso@einsteinmed.edu or Vera.Desmarais@einsteinmed.edu</w:t>
      </w:r>
    </w:p>
    <w:p w14:paraId="45E45E78" w14:textId="14991D06" w:rsidR="00B46E75" w:rsidRPr="00B46E75" w:rsidRDefault="00B46E75" w:rsidP="00B46E75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</w:rPr>
      </w:pPr>
      <w:r w:rsidRPr="00B46E75">
        <w:rPr>
          <w:rFonts w:ascii="Arial" w:hAnsi="Arial" w:cs="Arial"/>
        </w:rPr>
        <w:t>https://einsteinmed.edu/research/shared-facilities/analytical-imaging-facility/</w:t>
      </w:r>
    </w:p>
    <w:sectPr w:rsidR="00B46E75" w:rsidRPr="00B46E75" w:rsidSect="009703C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7B038D"/>
    <w:multiLevelType w:val="multilevel"/>
    <w:tmpl w:val="DCE26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739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4F7"/>
    <w:rsid w:val="001002A6"/>
    <w:rsid w:val="003C76B1"/>
    <w:rsid w:val="004833C6"/>
    <w:rsid w:val="0056798C"/>
    <w:rsid w:val="007A3112"/>
    <w:rsid w:val="00836FF3"/>
    <w:rsid w:val="008C34F7"/>
    <w:rsid w:val="009703C1"/>
    <w:rsid w:val="00AE2016"/>
    <w:rsid w:val="00B4290D"/>
    <w:rsid w:val="00B46E75"/>
    <w:rsid w:val="00DF39B1"/>
    <w:rsid w:val="00F9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B7090"/>
  <w15:chartTrackingRefBased/>
  <w15:docId w15:val="{B9AED758-17FA-4EA7-86BD-8D5C46F7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4F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34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3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34F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4F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4F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4F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4F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4F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4F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4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34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34F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4F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34F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4F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4F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34F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4F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34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3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4F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34F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3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34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34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34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4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34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34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489</Words>
  <Characters>3097</Characters>
  <Application>Microsoft Office Word</Application>
  <DocSecurity>0</DocSecurity>
  <Lines>57</Lines>
  <Paragraphs>26</Paragraphs>
  <ScaleCrop>false</ScaleCrop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Macaluso</dc:creator>
  <cp:keywords/>
  <dc:description/>
  <cp:lastModifiedBy>Frank Macaluso</cp:lastModifiedBy>
  <cp:revision>2</cp:revision>
  <dcterms:created xsi:type="dcterms:W3CDTF">2026-03-26T18:39:00Z</dcterms:created>
  <dcterms:modified xsi:type="dcterms:W3CDTF">2026-03-26T18:39:00Z</dcterms:modified>
</cp:coreProperties>
</file>