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10AB" w14:textId="77777777" w:rsidR="00F6131E" w:rsidRPr="00F4755E" w:rsidRDefault="00F6131E" w:rsidP="00F6131E">
      <w:pPr>
        <w:pStyle w:val="Heading1"/>
        <w:rPr>
          <w:b/>
        </w:rPr>
      </w:pPr>
      <w:bookmarkStart w:id="0" w:name="_Toc422721951"/>
      <w:r w:rsidRPr="00F4755E">
        <w:rPr>
          <w:b/>
        </w:rPr>
        <w:t>Epidemiology Informatics / Study Management Unit</w:t>
      </w:r>
      <w:bookmarkEnd w:id="0"/>
    </w:p>
    <w:p w14:paraId="54143F52" w14:textId="77777777" w:rsidR="00F6131E" w:rsidRDefault="00F6131E" w:rsidP="00F6131E">
      <w:pPr>
        <w:jc w:val="both"/>
      </w:pPr>
    </w:p>
    <w:p w14:paraId="27CE0668" w14:textId="0AC40F6E" w:rsidR="00F6131E" w:rsidRDefault="00F6131E" w:rsidP="00F6131E">
      <w:pPr>
        <w:jc w:val="both"/>
      </w:pPr>
      <w:r w:rsidRPr="00F3719D">
        <w:t>The Epidemiology Informatics</w:t>
      </w:r>
      <w:r>
        <w:t xml:space="preserve"> / Study Management Unit (EISMU)</w:t>
      </w:r>
      <w:r w:rsidR="00E33929">
        <w:t xml:space="preserve"> </w:t>
      </w:r>
      <w:r>
        <w:t>is based in the Department of Epidemiology and Population Health at the Albert Einstein College of Medicine. The EISMU</w:t>
      </w:r>
      <w:r w:rsidRPr="00F3719D">
        <w:t xml:space="preserve"> provides informatics and databa</w:t>
      </w:r>
      <w:r>
        <w:t>se management expertise to in</w:t>
      </w:r>
      <w:r w:rsidRPr="00F3719D">
        <w:t>vestigators in all phases of their epidemiologic research, with a special focus on developing web-based ‘Study Management Informatics Systems</w:t>
      </w:r>
      <w:r>
        <w:t xml:space="preserve">’ </w:t>
      </w:r>
      <w:r w:rsidRPr="00F3719D">
        <w:t>(SMIS) designed to assist in implementing study protocols on an operational level for consortium and multi-centered epidemiological studies. These systems implement best practices and provide automated operational and quality assurance systems which ensure that the studies are conducted appropriately.  The facility continually develops new informatics approaches based on emerging standards to enhance scientific research needs and initiates data mining, data sharing and research collaboration portals which maximize the potential for collaboration between investigators</w:t>
      </w:r>
      <w:r>
        <w:t>.</w:t>
      </w:r>
    </w:p>
    <w:p w14:paraId="25D8808D" w14:textId="77777777" w:rsidR="00F6131E" w:rsidRDefault="00F6131E" w:rsidP="00F6131E">
      <w:pPr>
        <w:jc w:val="both"/>
      </w:pPr>
    </w:p>
    <w:p w14:paraId="7DC8609C" w14:textId="46E51E56" w:rsidR="00F6131E" w:rsidRDefault="00F6131E" w:rsidP="00F6131E">
      <w:pPr>
        <w:jc w:val="both"/>
        <w:rPr>
          <w:noProof/>
        </w:rPr>
      </w:pPr>
      <w:r w:rsidRPr="00F3719D">
        <w:t xml:space="preserve">The </w:t>
      </w:r>
      <w:r>
        <w:t xml:space="preserve">EISMU </w:t>
      </w:r>
      <w:r w:rsidRPr="00F3719D">
        <w:t xml:space="preserve">facility focuses on building innovative systems that expand data collection </w:t>
      </w:r>
      <w:r>
        <w:t xml:space="preserve">and management </w:t>
      </w:r>
      <w:r w:rsidRPr="00F3719D">
        <w:t xml:space="preserve">abilities, </w:t>
      </w:r>
      <w:r>
        <w:t xml:space="preserve">ensure data integrity, </w:t>
      </w:r>
      <w:r w:rsidRPr="00F3719D">
        <w:t xml:space="preserve">improve laboratory process management and automate integration of data from various sources in order to provide </w:t>
      </w:r>
      <w:r>
        <w:t xml:space="preserve">for efficient </w:t>
      </w:r>
      <w:r w:rsidRPr="00F3719D">
        <w:t>research</w:t>
      </w:r>
      <w:r>
        <w:t xml:space="preserve"> operations and improved data a</w:t>
      </w:r>
      <w:r w:rsidRPr="00F3719D">
        <w:t>ccess</w:t>
      </w:r>
      <w:r>
        <w:t>.</w:t>
      </w:r>
      <w:r w:rsidRPr="00102B9A">
        <w:t xml:space="preserve"> </w:t>
      </w:r>
      <w:r w:rsidRPr="00394C29">
        <w:t xml:space="preserve">With each system design, the facility integrates previously designed informatics tools that have demonstrated success in the realm of the development of standards and best practices.  System designs attempt to address broad </w:t>
      </w:r>
      <w:r>
        <w:t>needs</w:t>
      </w:r>
      <w:r w:rsidRPr="00394C29">
        <w:t xml:space="preserve"> </w:t>
      </w:r>
      <w:r>
        <w:t>across multiple projects.</w:t>
      </w:r>
      <w:r w:rsidRPr="00394C29">
        <w:t xml:space="preserve"> The </w:t>
      </w:r>
      <w:r>
        <w:t>EISMU</w:t>
      </w:r>
      <w:r w:rsidRPr="00394C29">
        <w:t xml:space="preserve"> provides user and technical documentation for systems and/or informatics tools developed to ensure long-term maint</w:t>
      </w:r>
      <w:r>
        <w:t xml:space="preserve">ainability.  </w:t>
      </w:r>
      <w:r>
        <w:rPr>
          <w:noProof/>
        </w:rPr>
        <w:t xml:space="preserve">The EISMU also </w:t>
      </w:r>
      <w:r w:rsidR="00103404">
        <w:rPr>
          <w:noProof/>
        </w:rPr>
        <w:t xml:space="preserve">serves as </w:t>
      </w:r>
      <w:r>
        <w:rPr>
          <w:noProof/>
        </w:rPr>
        <w:t>an</w:t>
      </w:r>
      <w:r w:rsidRPr="00864A8F">
        <w:rPr>
          <w:noProof/>
        </w:rPr>
        <w:t xml:space="preserve"> honest broker </w:t>
      </w:r>
      <w:r>
        <w:rPr>
          <w:noProof/>
        </w:rPr>
        <w:t>at Montefiore Medical Center to provide</w:t>
      </w:r>
      <w:r w:rsidRPr="00864A8F">
        <w:rPr>
          <w:noProof/>
        </w:rPr>
        <w:t xml:space="preserve"> linkage </w:t>
      </w:r>
      <w:r>
        <w:rPr>
          <w:noProof/>
        </w:rPr>
        <w:t>of</w:t>
      </w:r>
      <w:r w:rsidRPr="00864A8F">
        <w:rPr>
          <w:noProof/>
        </w:rPr>
        <w:t xml:space="preserve"> clinical and research data across</w:t>
      </w:r>
      <w:r>
        <w:rPr>
          <w:noProof/>
        </w:rPr>
        <w:t xml:space="preserve"> the </w:t>
      </w:r>
      <w:r w:rsidRPr="00864A8F">
        <w:rPr>
          <w:noProof/>
        </w:rPr>
        <w:t>institution</w:t>
      </w:r>
      <w:r>
        <w:rPr>
          <w:noProof/>
        </w:rPr>
        <w:t>.</w:t>
      </w:r>
    </w:p>
    <w:p w14:paraId="0B2F3424" w14:textId="77777777" w:rsidR="00F6131E" w:rsidRDefault="00F6131E" w:rsidP="00F6131E">
      <w:pPr>
        <w:jc w:val="both"/>
      </w:pPr>
    </w:p>
    <w:p w14:paraId="2CEFF91C" w14:textId="77777777" w:rsidR="00F6131E" w:rsidRDefault="00F6131E" w:rsidP="00F6131E">
      <w:pPr>
        <w:jc w:val="both"/>
        <w:rPr>
          <w:b/>
          <w:sz w:val="24"/>
        </w:rPr>
      </w:pPr>
      <w:r w:rsidRPr="00BF051F">
        <w:rPr>
          <w:b/>
          <w:sz w:val="24"/>
        </w:rPr>
        <w:t>IT Security</w:t>
      </w:r>
    </w:p>
    <w:p w14:paraId="0D346B36" w14:textId="77777777" w:rsidR="00F6131E" w:rsidRPr="00BF051F" w:rsidRDefault="00F6131E" w:rsidP="00F6131E">
      <w:pPr>
        <w:jc w:val="both"/>
        <w:rPr>
          <w:b/>
          <w:sz w:val="24"/>
        </w:rPr>
      </w:pPr>
    </w:p>
    <w:p w14:paraId="2F01A766" w14:textId="2A86115B" w:rsidR="00F6131E" w:rsidRPr="00E33929" w:rsidRDefault="00F6131E" w:rsidP="00F6131E">
      <w:pPr>
        <w:jc w:val="both"/>
        <w:rPr>
          <w:color w:val="000000" w:themeColor="text1"/>
        </w:rPr>
      </w:pPr>
      <w:r>
        <w:t>The EISMU</w:t>
      </w:r>
      <w:r w:rsidR="00E33929">
        <w:t>, in conjunction with the Albert Einstein College of Medicine Research Information Technology,</w:t>
      </w:r>
      <w:r>
        <w:t xml:space="preserve"> has implemented a comprehensive Security Program that conforms to the </w:t>
      </w:r>
      <w:hyperlink r:id="rId4" w:history="1">
        <w:r w:rsidRPr="00BA3FAB">
          <w:rPr>
            <w:bCs/>
          </w:rPr>
          <w:t>National Institute of Standards and Technology</w:t>
        </w:r>
      </w:hyperlink>
      <w:r>
        <w:t xml:space="preserve"> (NIST) standards and the </w:t>
      </w:r>
      <w:r w:rsidR="00E33929">
        <w:t xml:space="preserve">institution’s </w:t>
      </w:r>
      <w:r>
        <w:t xml:space="preserve">official Certification and Accreditation documentation has been accepted by the NIH. The </w:t>
      </w:r>
      <w:r w:rsidR="00E33929">
        <w:t xml:space="preserve">IT environment </w:t>
      </w:r>
      <w:r>
        <w:t>provides s</w:t>
      </w:r>
      <w:r w:rsidRPr="00BF051F">
        <w:t xml:space="preserve">ecure </w:t>
      </w:r>
      <w:r>
        <w:t>d</w:t>
      </w:r>
      <w:r w:rsidRPr="00BF051F">
        <w:t xml:space="preserve">ata </w:t>
      </w:r>
      <w:r>
        <w:t>h</w:t>
      </w:r>
      <w:r w:rsidRPr="00BF051F">
        <w:t xml:space="preserve">osting, </w:t>
      </w:r>
      <w:r>
        <w:t>a</w:t>
      </w:r>
      <w:r w:rsidRPr="00BF051F">
        <w:t xml:space="preserve">ccess and </w:t>
      </w:r>
      <w:r>
        <w:t>b</w:t>
      </w:r>
      <w:r w:rsidRPr="00BF051F">
        <w:t xml:space="preserve">ackup </w:t>
      </w:r>
      <w:r>
        <w:t>s</w:t>
      </w:r>
      <w:r w:rsidRPr="00BF051F">
        <w:t>ervices</w:t>
      </w:r>
      <w:r>
        <w:t xml:space="preserve"> and d</w:t>
      </w:r>
      <w:r w:rsidRPr="009B52EC">
        <w:t xml:space="preserve">ata security </w:t>
      </w:r>
      <w:r>
        <w:t xml:space="preserve">provisions are applied systematically at multiple levels to ensure safe and accountable data storage and access. Multiple factor authentication is required for access to critical systems which include </w:t>
      </w:r>
      <w:r w:rsidRPr="009B52EC">
        <w:t xml:space="preserve">login and password </w:t>
      </w:r>
      <w:r>
        <w:t xml:space="preserve">authentication, individual token verification and </w:t>
      </w:r>
      <w:r w:rsidRPr="009B52EC">
        <w:t>IP address restrictions</w:t>
      </w:r>
      <w:r>
        <w:t>.</w:t>
      </w:r>
      <w:r w:rsidRPr="009B52EC">
        <w:t xml:space="preserve"> The system complies with </w:t>
      </w:r>
      <w:r w:rsidR="00E33929" w:rsidRPr="00E33929">
        <w:rPr>
          <w:color w:val="000000" w:themeColor="text1"/>
        </w:rPr>
        <w:t xml:space="preserve">NIST800-171 </w:t>
      </w:r>
      <w:r w:rsidRPr="009B52EC">
        <w:t>requirements and utilizes a Secure Socket Layer certificate to ensure data encryption during data transmission</w:t>
      </w:r>
      <w:r>
        <w:t>.</w:t>
      </w:r>
      <w:r w:rsidRPr="009B52EC">
        <w:t xml:space="preserve"> </w:t>
      </w:r>
      <w:r w:rsidR="00E33929" w:rsidRPr="00E33929">
        <w:rPr>
          <w:color w:val="000000" w:themeColor="text1"/>
        </w:rPr>
        <w:t xml:space="preserve">Audit logs of all systems are maintained </w:t>
      </w:r>
      <w:r w:rsidRPr="00E33929">
        <w:rPr>
          <w:color w:val="000000" w:themeColor="text1"/>
        </w:rPr>
        <w:t xml:space="preserve">with access to users granted after certification criteria are met. </w:t>
      </w:r>
    </w:p>
    <w:p w14:paraId="6D7FB10B" w14:textId="77777777" w:rsidR="00F6131E" w:rsidRDefault="00F6131E" w:rsidP="00F6131E">
      <w:pPr>
        <w:jc w:val="both"/>
        <w:rPr>
          <w:b/>
        </w:rPr>
      </w:pPr>
    </w:p>
    <w:p w14:paraId="7058138B" w14:textId="0704917B" w:rsidR="00E33929" w:rsidRPr="009A73BF" w:rsidRDefault="00F6131E" w:rsidP="00E33929">
      <w:pPr>
        <w:jc w:val="both"/>
        <w:rPr>
          <w:color w:val="00B050"/>
        </w:rPr>
      </w:pPr>
      <w:r w:rsidRPr="00E338FD">
        <w:t xml:space="preserve">The </w:t>
      </w:r>
      <w:r w:rsidRPr="00E33929">
        <w:rPr>
          <w:color w:val="000000" w:themeColor="text1"/>
        </w:rPr>
        <w:t xml:space="preserve">EISMU offices are located in the Belfer building on the Einstein campus.  </w:t>
      </w:r>
      <w:r w:rsidR="00E33929" w:rsidRPr="00E33929">
        <w:rPr>
          <w:color w:val="000000" w:themeColor="text1"/>
        </w:rPr>
        <w:t>Enterprise</w:t>
      </w:r>
      <w:r w:rsidRPr="00E33929">
        <w:rPr>
          <w:color w:val="000000" w:themeColor="text1"/>
        </w:rPr>
        <w:t xml:space="preserve"> equipment resides </w:t>
      </w:r>
      <w:r w:rsidR="00E33929" w:rsidRPr="00E33929">
        <w:rPr>
          <w:color w:val="000000" w:themeColor="text1"/>
        </w:rPr>
        <w:t>in secure and environmentally controlled Datacenters which are accessible by electronic key card only.   Albert Einstein College of Medicine computer systems and network environment provide reliable data availability and protection.  A fully virtualized environment, built on Enterprise grade hardware and an enterprise level hypervisor, is utilized to provide high performing and highly available systems.  Advanced backup and recovery systems are implemented to protect both complete server images and file level data.  Redundancy is built into the infrastructure at various levels to minimize downtime in the event of an unexpected system failure</w:t>
      </w:r>
      <w:r w:rsidR="002D4C9C">
        <w:rPr>
          <w:color w:val="000000" w:themeColor="text1"/>
        </w:rPr>
        <w:t>.</w:t>
      </w:r>
      <w:r w:rsidR="00E33929" w:rsidRPr="00E33929">
        <w:rPr>
          <w:color w:val="000000" w:themeColor="text1"/>
        </w:rPr>
        <w:t xml:space="preserve"> Firewalls are used to protect all mission critical servers.  Critical database information is backed up at regular intervals to ensure minimal data loss in the event of a catastrophic disaster and to allow for both quick restoration of entire servers, as well as granular restoration of critical </w:t>
      </w:r>
      <w:r w:rsidR="00E33929" w:rsidRPr="00E33929">
        <w:rPr>
          <w:color w:val="000000" w:themeColor="text1"/>
        </w:rPr>
        <w:lastRenderedPageBreak/>
        <w:t>files.  Backups are maintained both on site and off site.  Remote access is protected by Active Directory and an Industry standard MFA solution. The system employs a defense in depth model to safeguard data ensuring that only authorized users can access the network resources.</w:t>
      </w:r>
    </w:p>
    <w:p w14:paraId="4C846AE1" w14:textId="77777777" w:rsidR="00F6131E" w:rsidRDefault="00F6131E" w:rsidP="00F6131E">
      <w:pPr>
        <w:jc w:val="both"/>
        <w:rPr>
          <w:b/>
        </w:rPr>
      </w:pPr>
    </w:p>
    <w:p w14:paraId="0F050E7C" w14:textId="77777777" w:rsidR="00F6131E" w:rsidRDefault="00F6131E" w:rsidP="00F6131E">
      <w:pPr>
        <w:jc w:val="both"/>
        <w:rPr>
          <w:b/>
        </w:rPr>
      </w:pPr>
      <w:r w:rsidRPr="009B52EC">
        <w:rPr>
          <w:b/>
        </w:rPr>
        <w:t>Services and Technologies Provided</w:t>
      </w:r>
    </w:p>
    <w:p w14:paraId="50096F3B" w14:textId="77777777" w:rsidR="00F6131E" w:rsidRPr="009B52EC" w:rsidRDefault="00F6131E" w:rsidP="00F6131E">
      <w:pPr>
        <w:jc w:val="both"/>
        <w:rPr>
          <w:b/>
        </w:rPr>
      </w:pPr>
    </w:p>
    <w:p w14:paraId="14FD0F84" w14:textId="765F4326" w:rsidR="00F6131E" w:rsidRPr="00442FE7" w:rsidRDefault="00F6131E" w:rsidP="0018157E">
      <w:pPr>
        <w:spacing w:after="120"/>
        <w:jc w:val="both"/>
      </w:pPr>
      <w:r>
        <w:rPr>
          <w:b/>
        </w:rPr>
        <w:t xml:space="preserve">1. Web based </w:t>
      </w:r>
      <w:r w:rsidRPr="00141E7A">
        <w:rPr>
          <w:b/>
        </w:rPr>
        <w:t>Co</w:t>
      </w:r>
      <w:r>
        <w:rPr>
          <w:b/>
        </w:rPr>
        <w:t>mmunication\Co</w:t>
      </w:r>
      <w:r w:rsidRPr="00141E7A">
        <w:rPr>
          <w:b/>
        </w:rPr>
        <w:t>llaborative Research Portals</w:t>
      </w:r>
      <w:r>
        <w:rPr>
          <w:b/>
        </w:rPr>
        <w:t xml:space="preserve">:  </w:t>
      </w:r>
      <w:r w:rsidRPr="00442FE7">
        <w:t>An integral feature of each SMIS is the ability to provide a web-based secure and transparent communication and collaboration service utilizing customized Sharepoint sites which provide access to all study related components.  The following components and services are made available and/or hosted via the collaborative portals: (1) protocol documentation and workflow processes for protocol implementation and tracking,(2) customized dashboards for coordinating sites and all subsites for multi-center studies, (3) electronic data capture, (4) project calendaring</w:t>
      </w:r>
      <w:r>
        <w:t xml:space="preserve"> and</w:t>
      </w:r>
      <w:r w:rsidRPr="00442FE7">
        <w:t xml:space="preserve"> shared document libraries  with version control, (</w:t>
      </w:r>
      <w:r>
        <w:t>5</w:t>
      </w:r>
      <w:r w:rsidRPr="00442FE7">
        <w:t>) interactive QA reports and queries, (</w:t>
      </w:r>
      <w:r>
        <w:t>6</w:t>
      </w:r>
      <w:r w:rsidRPr="00442FE7">
        <w:t>) data extraction systems, (</w:t>
      </w:r>
      <w:r>
        <w:t>7</w:t>
      </w:r>
      <w:r w:rsidRPr="00442FE7">
        <w:t xml:space="preserve">) </w:t>
      </w:r>
      <w:r w:rsidR="002844F1">
        <w:t>descriptive</w:t>
      </w:r>
      <w:r w:rsidRPr="00442FE7">
        <w:t xml:space="preserve"> data analysis, (</w:t>
      </w:r>
      <w:r>
        <w:t>8</w:t>
      </w:r>
      <w:r w:rsidRPr="00442FE7">
        <w:t xml:space="preserve">) personnel electronic access management, (9) administrative functionality to monitor project plans and timelines, and  (10) communication and training platforms. The system interoperates with email to distribute alerts and notifications, and audits all editing and updating of information on the site. </w:t>
      </w:r>
    </w:p>
    <w:p w14:paraId="4820A16F" w14:textId="6710C022" w:rsidR="00F6131E" w:rsidRPr="009B52EC" w:rsidRDefault="00191FDF" w:rsidP="00F6131E">
      <w:pPr>
        <w:spacing w:after="120"/>
        <w:jc w:val="both"/>
      </w:pPr>
      <w:r>
        <w:rPr>
          <w:b/>
        </w:rPr>
        <w:t>2</w:t>
      </w:r>
      <w:r w:rsidR="00F6131E" w:rsidRPr="0031703A">
        <w:rPr>
          <w:b/>
        </w:rPr>
        <w:t>. Instrument Design and Electronic Data Capture System</w:t>
      </w:r>
      <w:r w:rsidR="00F6131E">
        <w:rPr>
          <w:b/>
        </w:rPr>
        <w:t xml:space="preserve">: </w:t>
      </w:r>
      <w:r w:rsidR="00F6131E" w:rsidRPr="009B52EC">
        <w:t xml:space="preserve">This </w:t>
      </w:r>
      <w:r w:rsidR="00F22D71">
        <w:t>system</w:t>
      </w:r>
      <w:r w:rsidR="00F6131E" w:rsidRPr="009B52EC">
        <w:t xml:space="preserve"> provides a </w:t>
      </w:r>
      <w:r w:rsidR="003D5BD7" w:rsidRPr="009B52EC">
        <w:t>user-friendly</w:t>
      </w:r>
      <w:r w:rsidR="00F6131E" w:rsidRPr="009B52EC">
        <w:t xml:space="preserve"> interface for the creation of data collection instruments and assignment of each instrument to appropriate participation windows. The system </w:t>
      </w:r>
      <w:r w:rsidR="00B77028">
        <w:t xml:space="preserve">incorporates </w:t>
      </w:r>
      <w:r w:rsidR="00F6131E" w:rsidRPr="009B52EC">
        <w:t xml:space="preserve">data validation rules, provides for controlled navigation during data entry to minimize human error and initiates data collection at appropriate intervals </w:t>
      </w:r>
      <w:r w:rsidR="00F6131E">
        <w:t xml:space="preserve">via preprogrammed customized </w:t>
      </w:r>
      <w:r w:rsidR="00F6131E" w:rsidRPr="009B52EC">
        <w:t>reminder e-mails</w:t>
      </w:r>
      <w:r w:rsidR="00F6131E">
        <w:t xml:space="preserve">. </w:t>
      </w:r>
      <w:r w:rsidR="00F6131E" w:rsidRPr="009B52EC">
        <w:t xml:space="preserve">The system </w:t>
      </w:r>
      <w:r w:rsidR="00F6131E">
        <w:t>tracks d</w:t>
      </w:r>
      <w:r w:rsidR="00F6131E" w:rsidRPr="009B52EC">
        <w:t xml:space="preserve">ata collection activities at multiple sites, </w:t>
      </w:r>
      <w:r w:rsidR="00F6131E">
        <w:t xml:space="preserve">streamlines data management tasks, and </w:t>
      </w:r>
      <w:r w:rsidR="00F6131E" w:rsidRPr="009B52EC">
        <w:t xml:space="preserve">provides a consistent </w:t>
      </w:r>
      <w:r w:rsidR="00F6131E">
        <w:t>framework</w:t>
      </w:r>
      <w:r w:rsidR="00F6131E" w:rsidRPr="009B52EC">
        <w:t xml:space="preserve"> to edit data</w:t>
      </w:r>
      <w:r w:rsidR="00F6131E">
        <w:t xml:space="preserve">.  </w:t>
      </w:r>
      <w:r w:rsidR="00F6131E" w:rsidRPr="009B52EC">
        <w:t>A user-friendly interface allows investigators in real time to access, query, and download collected data, generate monitoring and ad-hoc reports</w:t>
      </w:r>
      <w:r w:rsidR="00F6131E">
        <w:t>,</w:t>
      </w:r>
      <w:r w:rsidR="00F6131E" w:rsidRPr="009B52EC">
        <w:t xml:space="preserve"> and perform basic descriptive analysis online. </w:t>
      </w:r>
    </w:p>
    <w:p w14:paraId="26DDFF62" w14:textId="1AAE21C4" w:rsidR="00F6131E" w:rsidRDefault="006B523C" w:rsidP="00F6131E">
      <w:pPr>
        <w:spacing w:after="120"/>
        <w:jc w:val="both"/>
      </w:pPr>
      <w:r>
        <w:rPr>
          <w:b/>
        </w:rPr>
        <w:t>3</w:t>
      </w:r>
      <w:r w:rsidR="00F6131E">
        <w:rPr>
          <w:b/>
        </w:rPr>
        <w:t xml:space="preserve">. </w:t>
      </w:r>
      <w:r w:rsidR="00F6131E" w:rsidRPr="0031703A">
        <w:rPr>
          <w:b/>
        </w:rPr>
        <w:t>Database System Design and Implementation</w:t>
      </w:r>
      <w:r w:rsidR="00F6131E">
        <w:rPr>
          <w:b/>
        </w:rPr>
        <w:t xml:space="preserve">: </w:t>
      </w:r>
      <w:r w:rsidR="00F6131E">
        <w:t>SQL Server serves as the core database for all EISM</w:t>
      </w:r>
      <w:r w:rsidR="000029A4">
        <w:t>U</w:t>
      </w:r>
      <w:r w:rsidR="00F6131E">
        <w:t xml:space="preserve"> systems, with data transformation platforms in place to provide for the exchange of data from other database systems including Oracle MySQL etc. Common standards, form templates, database schemas and data definitions are utilized to </w:t>
      </w:r>
      <w:r w:rsidR="00F6131E" w:rsidRPr="002F6E6C">
        <w:t>maximize reusability of data and information sharing</w:t>
      </w:r>
      <w:r w:rsidR="00F6131E">
        <w:t xml:space="preserve">. Distinct databases are created for each study </w:t>
      </w:r>
      <w:r w:rsidR="00F6131E" w:rsidRPr="009B52EC">
        <w:t>with unique access permissions assigned to study personnel.  SQL Server Integration Services are utilized to consolidate data and automate all procedures.  The S</w:t>
      </w:r>
      <w:r w:rsidR="00F6131E">
        <w:t xml:space="preserve">QL Server databases reside on firewall-protected virtual </w:t>
      </w:r>
      <w:r w:rsidR="00F6131E" w:rsidRPr="009B52EC">
        <w:t>server</w:t>
      </w:r>
      <w:r w:rsidR="00F6131E">
        <w:t xml:space="preserve">s and </w:t>
      </w:r>
      <w:r w:rsidR="00F6131E" w:rsidRPr="004C4B5B">
        <w:t xml:space="preserve">strong </w:t>
      </w:r>
      <w:proofErr w:type="gramStart"/>
      <w:r w:rsidR="00F6131E" w:rsidRPr="004C4B5B">
        <w:t>encryption,</w:t>
      </w:r>
      <w:proofErr w:type="gramEnd"/>
      <w:r w:rsidR="00F6131E" w:rsidRPr="004C4B5B">
        <w:t xml:space="preserve"> authentication and authorization frameworks protect and secure data </w:t>
      </w:r>
      <w:r w:rsidR="00F6131E">
        <w:t xml:space="preserve">on the database level and during </w:t>
      </w:r>
      <w:r w:rsidR="00F6131E" w:rsidRPr="004C4B5B">
        <w:t>transmission</w:t>
      </w:r>
      <w:r w:rsidR="00F6131E">
        <w:t>.</w:t>
      </w:r>
      <w:r w:rsidR="00F6131E" w:rsidRPr="00AB682E">
        <w:rPr>
          <w:highlight w:val="magenta"/>
        </w:rPr>
        <w:t xml:space="preserve"> </w:t>
      </w:r>
    </w:p>
    <w:p w14:paraId="2D9B2732" w14:textId="22CC24C1" w:rsidR="00F6131E" w:rsidRPr="00465E0E" w:rsidRDefault="003D0C48" w:rsidP="00F6131E">
      <w:pPr>
        <w:jc w:val="both"/>
        <w:rPr>
          <w:highlight w:val="magenta"/>
        </w:rPr>
      </w:pPr>
      <w:r>
        <w:rPr>
          <w:b/>
        </w:rPr>
        <w:t>4</w:t>
      </w:r>
      <w:r w:rsidR="00F6131E">
        <w:rPr>
          <w:b/>
        </w:rPr>
        <w:t xml:space="preserve">. </w:t>
      </w:r>
      <w:r w:rsidR="00F6131E" w:rsidRPr="00695166">
        <w:rPr>
          <w:b/>
        </w:rPr>
        <w:t>Custom Programming</w:t>
      </w:r>
      <w:r w:rsidR="00F6131E">
        <w:rPr>
          <w:b/>
        </w:rPr>
        <w:t xml:space="preserve"> and </w:t>
      </w:r>
      <w:r w:rsidR="00F6131E" w:rsidRPr="00695166">
        <w:rPr>
          <w:b/>
        </w:rPr>
        <w:t>Data Analysis</w:t>
      </w:r>
      <w:r w:rsidR="00F6131E">
        <w:rPr>
          <w:b/>
        </w:rPr>
        <w:t xml:space="preserve">: </w:t>
      </w:r>
      <w:r w:rsidR="00F6131E">
        <w:t>The EISM</w:t>
      </w:r>
      <w:r w:rsidR="00E17ACC">
        <w:t>U</w:t>
      </w:r>
      <w:r w:rsidR="00F6131E">
        <w:t xml:space="preserve"> has extensive experience providing c</w:t>
      </w:r>
      <w:r w:rsidR="00F6131E" w:rsidRPr="009B52EC">
        <w:t xml:space="preserve">ustom programming </w:t>
      </w:r>
      <w:r w:rsidR="00F6131E">
        <w:t xml:space="preserve">and </w:t>
      </w:r>
      <w:r w:rsidR="003D5BD7">
        <w:t>web-based</w:t>
      </w:r>
      <w:r w:rsidR="00F6131E">
        <w:t xml:space="preserve"> applications</w:t>
      </w:r>
      <w:r w:rsidR="00F6131E" w:rsidRPr="009B52EC">
        <w:t xml:space="preserve"> for data</w:t>
      </w:r>
      <w:r w:rsidR="00F6131E">
        <w:t xml:space="preserve"> presentation, integration, </w:t>
      </w:r>
      <w:r w:rsidR="00F6131E" w:rsidRPr="009B52EC">
        <w:t>manipulation</w:t>
      </w:r>
      <w:r w:rsidR="00F6131E">
        <w:t xml:space="preserve">, </w:t>
      </w:r>
      <w:r w:rsidR="00F6131E" w:rsidRPr="009B52EC">
        <w:t>management</w:t>
      </w:r>
      <w:r w:rsidR="00F6131E">
        <w:t>, and analysis. M</w:t>
      </w:r>
      <w:r w:rsidR="00F6131E" w:rsidRPr="00CA0548">
        <w:t xml:space="preserve">obile </w:t>
      </w:r>
      <w:r w:rsidR="005705A6" w:rsidRPr="00CA0548">
        <w:t>device-enabled</w:t>
      </w:r>
      <w:r w:rsidR="00F6131E" w:rsidRPr="00CA0548">
        <w:t xml:space="preserve"> applications </w:t>
      </w:r>
      <w:r w:rsidR="00F6131E">
        <w:t xml:space="preserve">are developed and </w:t>
      </w:r>
      <w:r w:rsidR="00F6131E" w:rsidRPr="00CA0548">
        <w:t>implemented in hospital settings for monitoring patient data provid</w:t>
      </w:r>
      <w:r w:rsidR="00F6131E">
        <w:t>ing</w:t>
      </w:r>
      <w:r w:rsidR="00F6131E" w:rsidRPr="00CA0548">
        <w:t xml:space="preserve"> physicians with the information necessary to administer research protocols</w:t>
      </w:r>
      <w:r w:rsidR="00F6131E">
        <w:t xml:space="preserve"> Technological standards implemented integrate with commonly used platforms, and tec</w:t>
      </w:r>
      <w:r w:rsidR="00F6131E" w:rsidRPr="009B52EC">
        <w:t>hnologies</w:t>
      </w:r>
      <w:r w:rsidR="00F6131E">
        <w:t xml:space="preserve"> implemented include .net technology, </w:t>
      </w:r>
      <w:r w:rsidR="00F5783E">
        <w:t xml:space="preserve">web services, </w:t>
      </w:r>
      <w:r w:rsidR="00F6131E">
        <w:t>SSIS, XML</w:t>
      </w:r>
      <w:r w:rsidR="00397BF6">
        <w:t xml:space="preserve"> etc.</w:t>
      </w:r>
      <w:r w:rsidR="005705A6">
        <w:t>.</w:t>
      </w:r>
      <w:r w:rsidR="00F6131E">
        <w:t>.  Statistical packages such as SAS, STATA, SPSS and R are utilized for complex data and statistical analyses and complex data management</w:t>
      </w:r>
      <w:r w:rsidR="00F6131E" w:rsidRPr="00CA0548">
        <w:t>.</w:t>
      </w:r>
    </w:p>
    <w:p w14:paraId="343B85C7" w14:textId="0C899225" w:rsidR="00F6131E" w:rsidRDefault="00EE0899" w:rsidP="00F6131E">
      <w:pPr>
        <w:spacing w:before="120" w:after="120"/>
        <w:jc w:val="both"/>
      </w:pPr>
      <w:r>
        <w:rPr>
          <w:b/>
        </w:rPr>
        <w:t>5</w:t>
      </w:r>
      <w:r w:rsidR="00F6131E">
        <w:rPr>
          <w:b/>
        </w:rPr>
        <w:t xml:space="preserve">. </w:t>
      </w:r>
      <w:r w:rsidR="00F6131E" w:rsidRPr="00683679">
        <w:rPr>
          <w:b/>
        </w:rPr>
        <w:t>Data Mining and Integration:</w:t>
      </w:r>
      <w:r w:rsidR="00F6131E" w:rsidRPr="00683679">
        <w:t xml:space="preserve"> </w:t>
      </w:r>
      <w:r w:rsidR="00F6131E" w:rsidRPr="00A46C9A">
        <w:t xml:space="preserve">The data mining initiative strives to provide an enterprise approach for data acquisition and research information exchange by extracting and integrating data from disparate data sources within the Montefiore electronic record and providing a presentation layer (see Reporting Services below) which can be accessed by multiple researchers. </w:t>
      </w:r>
      <w:proofErr w:type="gramStart"/>
      <w:r w:rsidR="00F6131E" w:rsidRPr="00A46C9A">
        <w:t>The EISM</w:t>
      </w:r>
      <w:r w:rsidR="003D5BD7">
        <w:t>U</w:t>
      </w:r>
      <w:proofErr w:type="gramEnd"/>
      <w:r w:rsidR="00F6131E" w:rsidRPr="00A46C9A">
        <w:t xml:space="preserve"> </w:t>
      </w:r>
      <w:r w:rsidR="00AA2B78">
        <w:t>has developed</w:t>
      </w:r>
      <w:r w:rsidR="00F6131E" w:rsidRPr="00A46C9A">
        <w:t xml:space="preserve"> </w:t>
      </w:r>
      <w:r w:rsidR="00F6131E" w:rsidRPr="00A46C9A">
        <w:rPr>
          <w:noProof/>
        </w:rPr>
        <w:t>a cohort extraction tool from Montefiore EMR data</w:t>
      </w:r>
      <w:r w:rsidR="00F6131E" w:rsidRPr="00A46C9A">
        <w:t xml:space="preserve"> to identify various cancer cohorts and link with demographic, </w:t>
      </w:r>
      <w:r w:rsidR="00F6131E" w:rsidRPr="00A46C9A">
        <w:lastRenderedPageBreak/>
        <w:t>laboratory</w:t>
      </w:r>
      <w:r w:rsidR="00F6131E" w:rsidRPr="00683679">
        <w:t xml:space="preserve">, medication clinic </w:t>
      </w:r>
      <w:proofErr w:type="gramStart"/>
      <w:r w:rsidR="00F6131E" w:rsidRPr="00683679">
        <w:t>visit</w:t>
      </w:r>
      <w:proofErr w:type="gramEnd"/>
      <w:r w:rsidR="00F6131E" w:rsidRPr="00683679">
        <w:t xml:space="preserve"> and pathological specimen storage data. </w:t>
      </w:r>
      <w:r w:rsidR="00F6131E">
        <w:t xml:space="preserve"> </w:t>
      </w:r>
      <w:r w:rsidR="00F6131E" w:rsidRPr="00683679">
        <w:t xml:space="preserve">Data </w:t>
      </w:r>
      <w:r w:rsidR="00F6131E">
        <w:t>t</w:t>
      </w:r>
      <w:r w:rsidR="00F6131E" w:rsidRPr="00683679">
        <w:t>ransformation, harmonization and quality assurance are included in the workflow process to ensure that extracted clinical data meet the criteria of high quality research data and that data integrity is maintained across multiple data sources. Protocols for secure data transmittal and acquisiti</w:t>
      </w:r>
      <w:r w:rsidR="00F6131E">
        <w:t>on have been established, and i</w:t>
      </w:r>
      <w:r w:rsidR="00F6131E" w:rsidRPr="00683679">
        <w:t>dentifiable data are encrypted and or de-identified before integration into the SMIS.</w:t>
      </w:r>
      <w:r w:rsidR="00F6131E" w:rsidRPr="003A322C">
        <w:t xml:space="preserve"> </w:t>
      </w:r>
    </w:p>
    <w:p w14:paraId="6A87EA3F" w14:textId="74E6018D" w:rsidR="00F6131E" w:rsidRPr="00487892" w:rsidRDefault="00EE0899" w:rsidP="00F6131E">
      <w:pPr>
        <w:spacing w:after="120"/>
        <w:jc w:val="both"/>
      </w:pPr>
      <w:r>
        <w:rPr>
          <w:b/>
        </w:rPr>
        <w:t>6</w:t>
      </w:r>
      <w:r w:rsidR="00F6131E">
        <w:rPr>
          <w:b/>
        </w:rPr>
        <w:t>. Study Documentation:</w:t>
      </w:r>
      <w:r w:rsidR="00F6131E" w:rsidRPr="00355283">
        <w:t xml:space="preserve"> </w:t>
      </w:r>
      <w:r w:rsidR="00F6131E" w:rsidRPr="00487892">
        <w:t xml:space="preserve">The </w:t>
      </w:r>
      <w:r w:rsidR="00F6131E">
        <w:t>EISM</w:t>
      </w:r>
      <w:r w:rsidR="00E17ACC">
        <w:t>U</w:t>
      </w:r>
      <w:r w:rsidR="00F6131E" w:rsidRPr="00487892">
        <w:t xml:space="preserve"> provides Operations</w:t>
      </w:r>
      <w:r w:rsidR="00F6131E">
        <w:t xml:space="preserve"> Manuals</w:t>
      </w:r>
      <w:r w:rsidR="00F6131E" w:rsidRPr="00487892">
        <w:t xml:space="preserve"> and Data Dictionaries which detail all </w:t>
      </w:r>
      <w:r w:rsidR="00F6131E">
        <w:t xml:space="preserve">operational workflows, </w:t>
      </w:r>
      <w:r w:rsidR="00F6131E" w:rsidRPr="00487892">
        <w:t>data management protocols, quality assurance systems</w:t>
      </w:r>
      <w:r w:rsidR="00F6131E">
        <w:t>,</w:t>
      </w:r>
      <w:r w:rsidR="00F6131E" w:rsidRPr="00487892">
        <w:t xml:space="preserve"> data tracking procedures</w:t>
      </w:r>
      <w:r w:rsidR="00F6131E">
        <w:t xml:space="preserve"> and database design documentation.  Database design and implementation are</w:t>
      </w:r>
      <w:r w:rsidR="00F6131E" w:rsidRPr="00487892">
        <w:t xml:space="preserve"> governed </w:t>
      </w:r>
      <w:r w:rsidR="00F6131E">
        <w:t xml:space="preserve">by the </w:t>
      </w:r>
      <w:r w:rsidR="00F6131E" w:rsidRPr="00487892">
        <w:t xml:space="preserve">data dictionary </w:t>
      </w:r>
      <w:r w:rsidR="00F6131E">
        <w:t>that</w:t>
      </w:r>
      <w:r w:rsidR="00F6131E" w:rsidRPr="00487892">
        <w:t xml:space="preserve"> defines </w:t>
      </w:r>
      <w:r w:rsidR="00F6131E">
        <w:t xml:space="preserve">all data collection items, </w:t>
      </w:r>
      <w:r w:rsidR="00F6131E" w:rsidRPr="00487892">
        <w:t xml:space="preserve">variable names, </w:t>
      </w:r>
      <w:r w:rsidR="00F6131E">
        <w:t xml:space="preserve">derived variables, and </w:t>
      </w:r>
      <w:r w:rsidR="00F6131E" w:rsidRPr="00487892">
        <w:t>validation</w:t>
      </w:r>
      <w:r w:rsidR="00F6131E">
        <w:t xml:space="preserve"> rules and o</w:t>
      </w:r>
      <w:r w:rsidR="00F6131E" w:rsidRPr="00487892">
        <w:t xml:space="preserve">utlines all decisions regarding data definitions and inclusion criteria for the </w:t>
      </w:r>
      <w:r w:rsidR="00F6131E">
        <w:t xml:space="preserve">master dataset that will be used for analysis. </w:t>
      </w:r>
      <w:r w:rsidR="00F6131E" w:rsidRPr="00487892">
        <w:t>The Data Dictionary also serve</w:t>
      </w:r>
      <w:r w:rsidR="00F6131E">
        <w:t>s</w:t>
      </w:r>
      <w:r w:rsidR="00F6131E" w:rsidRPr="00487892">
        <w:t xml:space="preserve"> </w:t>
      </w:r>
      <w:r w:rsidR="00F6131E">
        <w:t xml:space="preserve">to define rules for data integration from outside sources and </w:t>
      </w:r>
      <w:r w:rsidR="00F6131E" w:rsidRPr="00487892">
        <w:t xml:space="preserve">sharing data for secondary reuse. </w:t>
      </w:r>
    </w:p>
    <w:p w14:paraId="7B32739C" w14:textId="66A1B65F" w:rsidR="00F6131E" w:rsidRDefault="00EE0899" w:rsidP="00F6131E">
      <w:pPr>
        <w:spacing w:after="120"/>
        <w:jc w:val="both"/>
      </w:pPr>
      <w:r>
        <w:rPr>
          <w:b/>
        </w:rPr>
        <w:t>7</w:t>
      </w:r>
      <w:r w:rsidR="00F6131E">
        <w:rPr>
          <w:b/>
        </w:rPr>
        <w:t xml:space="preserve">. </w:t>
      </w:r>
      <w:r w:rsidR="00F6131E" w:rsidRPr="00C72A9A">
        <w:rPr>
          <w:b/>
        </w:rPr>
        <w:t>Quality Assurance</w:t>
      </w:r>
      <w:r w:rsidR="00F6131E">
        <w:rPr>
          <w:b/>
        </w:rPr>
        <w:t xml:space="preserve"> and Audit Control Systems</w:t>
      </w:r>
      <w:r w:rsidR="00F6131E" w:rsidRPr="00C72A9A">
        <w:rPr>
          <w:b/>
        </w:rPr>
        <w:t>:</w:t>
      </w:r>
      <w:r w:rsidR="00F6131E" w:rsidRPr="00487892">
        <w:t xml:space="preserve"> </w:t>
      </w:r>
      <w:r w:rsidR="00F6131E">
        <w:t>B</w:t>
      </w:r>
      <w:r w:rsidR="00F6131E" w:rsidRPr="00487892">
        <w:t xml:space="preserve">est practices and standardized procedures </w:t>
      </w:r>
      <w:r w:rsidR="00F6131E">
        <w:t>are employed to design and implement qu</w:t>
      </w:r>
      <w:r w:rsidR="00F6131E" w:rsidRPr="00487892">
        <w:t xml:space="preserve">ality assurance </w:t>
      </w:r>
      <w:r w:rsidR="00F6131E">
        <w:t xml:space="preserve">systems covering </w:t>
      </w:r>
      <w:r w:rsidR="00F6131E" w:rsidRPr="00487892">
        <w:t>the various aspects of data collection</w:t>
      </w:r>
      <w:r w:rsidR="00F6131E">
        <w:t xml:space="preserve">, integration, </w:t>
      </w:r>
      <w:r w:rsidR="00F6131E" w:rsidRPr="00487892">
        <w:t>verification</w:t>
      </w:r>
      <w:r w:rsidR="00F6131E">
        <w:t xml:space="preserve">, </w:t>
      </w:r>
      <w:r w:rsidR="00F6131E" w:rsidRPr="00487892">
        <w:t>validation</w:t>
      </w:r>
      <w:r w:rsidR="00F6131E">
        <w:t xml:space="preserve"> and </w:t>
      </w:r>
      <w:r w:rsidR="00F6131E" w:rsidRPr="00487892">
        <w:t>monitoring</w:t>
      </w:r>
      <w:r w:rsidR="00F6131E">
        <w:t xml:space="preserve">, including </w:t>
      </w:r>
      <w:r w:rsidR="00F6131E" w:rsidRPr="00487892">
        <w:t>adherence to protocols, audit and control</w:t>
      </w:r>
      <w:r w:rsidR="00F6131E">
        <w:t xml:space="preserve"> and</w:t>
      </w:r>
      <w:r w:rsidR="00F6131E" w:rsidRPr="00487892">
        <w:t xml:space="preserve"> alerting for adverse reactions </w:t>
      </w:r>
      <w:r w:rsidR="00F6131E">
        <w:t xml:space="preserve">or </w:t>
      </w:r>
      <w:r w:rsidR="00F6131E" w:rsidRPr="00487892">
        <w:t xml:space="preserve">data anomalies. </w:t>
      </w:r>
      <w:r w:rsidR="00F6131E">
        <w:t>The</w:t>
      </w:r>
      <w:r w:rsidR="00F6131E" w:rsidRPr="00487892">
        <w:t xml:space="preserve"> QA platform provide</w:t>
      </w:r>
      <w:r w:rsidR="00F6131E">
        <w:t>s</w:t>
      </w:r>
      <w:r w:rsidR="00F6131E" w:rsidRPr="00487892">
        <w:t xml:space="preserve"> tools which monitor in real-time data collection and cleaning processes, flag data deviations from expected norms</w:t>
      </w:r>
      <w:r w:rsidR="00F6131E">
        <w:t>,</w:t>
      </w:r>
      <w:r w:rsidR="00F6131E" w:rsidRPr="00487892">
        <w:t xml:space="preserve"> track data mining activities and report summary statistics regarding </w:t>
      </w:r>
      <w:r w:rsidR="00F6131E">
        <w:t xml:space="preserve">the </w:t>
      </w:r>
      <w:r w:rsidR="00F6131E" w:rsidRPr="00487892">
        <w:t xml:space="preserve">status of data curation across </w:t>
      </w:r>
      <w:r w:rsidR="00F6131E">
        <w:t>collaborative networks</w:t>
      </w:r>
      <w:r w:rsidR="00F6131E" w:rsidRPr="00487892">
        <w:t xml:space="preserve">. </w:t>
      </w:r>
      <w:r w:rsidR="00F6131E">
        <w:t>QA results and appropriate suggested corrective actions are presented on each site’s customized dashboard and t</w:t>
      </w:r>
      <w:r w:rsidR="00F6131E" w:rsidRPr="00487892">
        <w:t xml:space="preserve">he QA Officer investigates and </w:t>
      </w:r>
      <w:r w:rsidR="00F6131E">
        <w:t>oversees the resolution of</w:t>
      </w:r>
      <w:r w:rsidR="00F6131E" w:rsidRPr="00487892">
        <w:t xml:space="preserve"> all discrepancies reported by the system</w:t>
      </w:r>
      <w:r w:rsidR="00F6131E">
        <w:t xml:space="preserve"> at the various sites</w:t>
      </w:r>
      <w:r w:rsidR="00F6131E" w:rsidRPr="00487892">
        <w:t>.</w:t>
      </w:r>
      <w:r w:rsidR="00F6131E" w:rsidRPr="00304198">
        <w:t xml:space="preserve"> </w:t>
      </w:r>
    </w:p>
    <w:p w14:paraId="598A2A1F" w14:textId="2D4514B0" w:rsidR="00F6131E" w:rsidRPr="00CA0548" w:rsidRDefault="00234ED4" w:rsidP="00F6131E">
      <w:pPr>
        <w:spacing w:after="120"/>
        <w:jc w:val="both"/>
      </w:pPr>
      <w:r>
        <w:rPr>
          <w:b/>
        </w:rPr>
        <w:t>8</w:t>
      </w:r>
      <w:r w:rsidR="00F6131E">
        <w:rPr>
          <w:b/>
        </w:rPr>
        <w:t xml:space="preserve">. </w:t>
      </w:r>
      <w:r w:rsidR="00F6131E" w:rsidRPr="00BD0752">
        <w:rPr>
          <w:b/>
        </w:rPr>
        <w:t>Reporting Services</w:t>
      </w:r>
      <w:r w:rsidR="00F6131E">
        <w:rPr>
          <w:b/>
        </w:rPr>
        <w:t xml:space="preserve">: </w:t>
      </w:r>
      <w:r w:rsidR="00F6131E" w:rsidRPr="0026385A">
        <w:t>The</w:t>
      </w:r>
      <w:r w:rsidR="00F6131E" w:rsidRPr="00487892">
        <w:t xml:space="preserve"> variety of </w:t>
      </w:r>
      <w:r w:rsidR="00F6131E">
        <w:t xml:space="preserve">robust and complex </w:t>
      </w:r>
      <w:r w:rsidR="00F6131E" w:rsidRPr="00487892">
        <w:t xml:space="preserve">data sources </w:t>
      </w:r>
      <w:r w:rsidR="00F6131E">
        <w:t xml:space="preserve">mined and integrated </w:t>
      </w:r>
      <w:r w:rsidR="00F6131E" w:rsidRPr="00487892">
        <w:t>for th</w:t>
      </w:r>
      <w:r w:rsidR="00F6131E">
        <w:t>e investigators</w:t>
      </w:r>
      <w:r w:rsidR="00F6131E" w:rsidRPr="00487892">
        <w:t xml:space="preserve"> present</w:t>
      </w:r>
      <w:r w:rsidR="00F6131E">
        <w:t>s</w:t>
      </w:r>
      <w:r w:rsidR="00F6131E" w:rsidRPr="00487892">
        <w:t xml:space="preserve"> a challenge for information </w:t>
      </w:r>
      <w:r w:rsidR="00F6131E">
        <w:t xml:space="preserve">presentation, </w:t>
      </w:r>
      <w:r w:rsidR="00F6131E" w:rsidRPr="00487892">
        <w:t>retrieval</w:t>
      </w:r>
      <w:r w:rsidR="00F6131E">
        <w:t xml:space="preserve">, data </w:t>
      </w:r>
      <w:r w:rsidR="00F6131E" w:rsidRPr="00487892">
        <w:t>processing</w:t>
      </w:r>
      <w:r w:rsidR="00F6131E">
        <w:t xml:space="preserve"> and analysis.</w:t>
      </w:r>
      <w:r w:rsidR="00F6131E" w:rsidRPr="00487892">
        <w:t xml:space="preserve">  Reporting Services </w:t>
      </w:r>
      <w:r w:rsidR="00F6131E">
        <w:t xml:space="preserve">are utilized </w:t>
      </w:r>
      <w:r w:rsidR="00F6131E" w:rsidRPr="00487892">
        <w:t xml:space="preserve">to provide a sophisticated and user-friendly interface for the presentation of data in order to facilitate quick and easy access, </w:t>
      </w:r>
      <w:r w:rsidR="00F6131E">
        <w:t>querying</w:t>
      </w:r>
      <w:r w:rsidR="00F6131E" w:rsidRPr="00487892">
        <w:t xml:space="preserve">, reporting, sharing, and processing of information </w:t>
      </w:r>
      <w:r w:rsidR="00F6131E">
        <w:t>for</w:t>
      </w:r>
      <w:r w:rsidR="00F6131E" w:rsidRPr="00487892">
        <w:t xml:space="preserve"> investigators</w:t>
      </w:r>
      <w:r w:rsidR="00F6131E">
        <w:t>.</w:t>
      </w:r>
      <w:r w:rsidR="00F6131E" w:rsidRPr="00487892">
        <w:t xml:space="preserve"> Summary data are</w:t>
      </w:r>
      <w:r w:rsidR="00F6131E">
        <w:t xml:space="preserve"> presented </w:t>
      </w:r>
      <w:r w:rsidR="00F6131E" w:rsidRPr="00487892">
        <w:t>by category (demographic, medication, medical history, laboratory results, cancer diagnoses etc.) as basic statistical summary data tables which allow investigators to drill down through categories of patient data</w:t>
      </w:r>
      <w:r w:rsidR="00F6131E">
        <w:t xml:space="preserve"> to identify specific cohorts</w:t>
      </w:r>
      <w:r w:rsidR="00F6131E" w:rsidRPr="00487892">
        <w:t xml:space="preserve">.  The reporting feature is interactive and allows investigators to expand all statistical tables into new categories or collapse them in order to extract more specific information. </w:t>
      </w:r>
      <w:r w:rsidR="00F6131E">
        <w:t>In addition, an advanced level querying system allows for the selection of</w:t>
      </w:r>
      <w:r w:rsidR="00F6131E" w:rsidRPr="00355283">
        <w:t xml:space="preserve"> any variables </w:t>
      </w:r>
      <w:r w:rsidR="00F6131E">
        <w:t xml:space="preserve">and the implementation of automated </w:t>
      </w:r>
      <w:r w:rsidR="00F6131E" w:rsidRPr="00355283">
        <w:t>simple descriptive statistics</w:t>
      </w:r>
      <w:r w:rsidR="00F6131E">
        <w:t xml:space="preserve"> including </w:t>
      </w:r>
      <w:r w:rsidR="00F6131E" w:rsidRPr="00355283">
        <w:t>means, frequencies</w:t>
      </w:r>
      <w:r w:rsidR="00F6131E">
        <w:t xml:space="preserve"> and </w:t>
      </w:r>
      <w:r w:rsidR="00F6131E" w:rsidRPr="00355283">
        <w:t xml:space="preserve">crosstabs </w:t>
      </w:r>
      <w:r w:rsidRPr="00355283">
        <w:t>etc</w:t>
      </w:r>
      <w:r>
        <w:t>...</w:t>
      </w:r>
      <w:r w:rsidR="00F6131E">
        <w:t xml:space="preserve">  All identified </w:t>
      </w:r>
      <w:r w:rsidR="00F6131E" w:rsidRPr="00487892">
        <w:t>cohort</w:t>
      </w:r>
      <w:r w:rsidR="00F6131E">
        <w:t xml:space="preserve">s and associated data </w:t>
      </w:r>
      <w:r w:rsidR="00F6131E" w:rsidRPr="00487892">
        <w:t xml:space="preserve">can be exported to </w:t>
      </w:r>
      <w:r w:rsidR="00F6131E">
        <w:t>E</w:t>
      </w:r>
      <w:r w:rsidR="00F6131E" w:rsidRPr="00487892">
        <w:t xml:space="preserve">xcel or a variety of formats for import into a statistical package for analysis.  </w:t>
      </w:r>
      <w:r w:rsidR="00F6131E" w:rsidRPr="00CA0548">
        <w:t xml:space="preserve"> </w:t>
      </w:r>
    </w:p>
    <w:p w14:paraId="247ECA3E" w14:textId="222331D9" w:rsidR="00F6131E" w:rsidRPr="00355283" w:rsidRDefault="001F618C" w:rsidP="00F6131E">
      <w:pPr>
        <w:spacing w:after="120"/>
        <w:jc w:val="both"/>
      </w:pPr>
      <w:r>
        <w:rPr>
          <w:b/>
        </w:rPr>
        <w:t>9</w:t>
      </w:r>
      <w:r w:rsidR="00F6131E">
        <w:rPr>
          <w:b/>
        </w:rPr>
        <w:t xml:space="preserve">. </w:t>
      </w:r>
      <w:r w:rsidR="00F6131E" w:rsidRPr="00C72A9A">
        <w:rPr>
          <w:b/>
        </w:rPr>
        <w:t xml:space="preserve">Web-based Image </w:t>
      </w:r>
      <w:r w:rsidR="00F6131E">
        <w:rPr>
          <w:b/>
        </w:rPr>
        <w:t>Annotation</w:t>
      </w:r>
      <w:r w:rsidR="00F6131E" w:rsidRPr="00C72A9A">
        <w:rPr>
          <w:b/>
        </w:rPr>
        <w:t xml:space="preserve"> System:</w:t>
      </w:r>
      <w:r w:rsidR="00F6131E">
        <w:rPr>
          <w:b/>
        </w:rPr>
        <w:t xml:space="preserve"> </w:t>
      </w:r>
      <w:r w:rsidR="00F6131E" w:rsidRPr="00355283">
        <w:t xml:space="preserve">The </w:t>
      </w:r>
      <w:r w:rsidR="00F6131E">
        <w:t>EISM</w:t>
      </w:r>
      <w:r w:rsidR="00044754">
        <w:t>U</w:t>
      </w:r>
      <w:r w:rsidR="00F6131E" w:rsidRPr="00355283">
        <w:t xml:space="preserve"> has implemented across </w:t>
      </w:r>
      <w:r w:rsidR="00F6131E">
        <w:t>multiple institutions</w:t>
      </w:r>
      <w:r w:rsidR="00F6131E" w:rsidRPr="00355283">
        <w:t xml:space="preserve"> a web-based image </w:t>
      </w:r>
      <w:r w:rsidR="00F6131E">
        <w:t>annotation</w:t>
      </w:r>
      <w:r w:rsidR="00F6131E" w:rsidRPr="00355283">
        <w:t xml:space="preserve"> system which integrates various technologies to provide pathologists </w:t>
      </w:r>
      <w:r w:rsidR="00F6131E">
        <w:t>the ability to</w:t>
      </w:r>
      <w:r w:rsidR="00F6131E" w:rsidRPr="00355283">
        <w:t xml:space="preserve"> upload, annotate and score images</w:t>
      </w:r>
      <w:r w:rsidR="00F6131E">
        <w:t xml:space="preserve"> from studies focusing on the tumor microenvironment of metastasis (TMEM)</w:t>
      </w:r>
      <w:r w:rsidR="00F6131E" w:rsidRPr="00355283">
        <w:t xml:space="preserve">. The system allows for </w:t>
      </w:r>
      <w:r w:rsidR="00F6131E">
        <w:t>t</w:t>
      </w:r>
      <w:r w:rsidR="00F6131E" w:rsidRPr="00355283">
        <w:t>racking of inter-reliability and intra-reliability between and within pathologists, pr</w:t>
      </w:r>
      <w:r w:rsidR="00F6131E">
        <w:t>esents</w:t>
      </w:r>
      <w:r w:rsidR="00F6131E" w:rsidRPr="00355283">
        <w:t xml:space="preserve"> an interface to allow pathologists to collaborate via the web on designation of images and provides a collaborative teaching tool for TMEM scoring.  </w:t>
      </w:r>
    </w:p>
    <w:p w14:paraId="63D83FEE" w14:textId="17B7438E" w:rsidR="00843DA3" w:rsidRPr="00A8779B" w:rsidRDefault="00F6131E" w:rsidP="008F5B8E">
      <w:pPr>
        <w:jc w:val="both"/>
      </w:pPr>
      <w:r>
        <w:rPr>
          <w:b/>
        </w:rPr>
        <w:t>1</w:t>
      </w:r>
      <w:r w:rsidR="001F618C">
        <w:rPr>
          <w:b/>
        </w:rPr>
        <w:t>0</w:t>
      </w:r>
      <w:r w:rsidRPr="00826853">
        <w:rPr>
          <w:b/>
        </w:rPr>
        <w:t>.</w:t>
      </w:r>
      <w:r>
        <w:t xml:space="preserve"> </w:t>
      </w:r>
      <w:r w:rsidRPr="00891C42">
        <w:rPr>
          <w:b/>
        </w:rPr>
        <w:t>Clinical Trial</w:t>
      </w:r>
      <w:r w:rsidR="00A8779B">
        <w:rPr>
          <w:b/>
        </w:rPr>
        <w:t xml:space="preserve"> and Research </w:t>
      </w:r>
      <w:r w:rsidRPr="00891C42">
        <w:rPr>
          <w:b/>
        </w:rPr>
        <w:t xml:space="preserve">Management System: </w:t>
      </w:r>
      <w:r w:rsidR="00E364B7" w:rsidRPr="00A8779B">
        <w:t>The EISMU has</w:t>
      </w:r>
      <w:r w:rsidR="00A8779B">
        <w:t xml:space="preserve"> developed, customized </w:t>
      </w:r>
      <w:r w:rsidR="008F5B8E">
        <w:t xml:space="preserve">and </w:t>
      </w:r>
      <w:r w:rsidR="008F5B8E" w:rsidRPr="00A8779B">
        <w:t>implemented</w:t>
      </w:r>
      <w:r w:rsidR="008B5366" w:rsidRPr="00A8779B">
        <w:t xml:space="preserve"> a Clinical Tr</w:t>
      </w:r>
      <w:r w:rsidR="00A8779B">
        <w:t>ia</w:t>
      </w:r>
      <w:r w:rsidR="008B5366" w:rsidRPr="00A8779B">
        <w:t xml:space="preserve">l </w:t>
      </w:r>
      <w:r w:rsidR="00A8779B">
        <w:t xml:space="preserve">and Research </w:t>
      </w:r>
      <w:r w:rsidR="008B5366" w:rsidRPr="00A8779B">
        <w:t xml:space="preserve">Management </w:t>
      </w:r>
      <w:r w:rsidR="005705A6" w:rsidRPr="00A8779B">
        <w:t>System (</w:t>
      </w:r>
      <w:r w:rsidR="00E02528" w:rsidRPr="00A8779B">
        <w:t>CT</w:t>
      </w:r>
      <w:r w:rsidR="00A8779B">
        <w:t>R</w:t>
      </w:r>
      <w:r w:rsidR="00E02528" w:rsidRPr="00A8779B">
        <w:t>MS)</w:t>
      </w:r>
      <w:r w:rsidR="00A8779B">
        <w:t xml:space="preserve"> at the Institution which f</w:t>
      </w:r>
      <w:r w:rsidR="00843DA3" w:rsidRPr="00A8779B">
        <w:t xml:space="preserve">acilitates comprehensive </w:t>
      </w:r>
      <w:r w:rsidR="004714F9">
        <w:t xml:space="preserve">clinical </w:t>
      </w:r>
      <w:r w:rsidR="00843DA3" w:rsidRPr="00A8779B">
        <w:t>trial management, overall accrual monitoring, risk-based auditing, time to activation and compliance monitoring, calendaring, financial management, and CTRP and CT.gov reconciliation processes</w:t>
      </w:r>
      <w:r w:rsidR="00FC1DFB">
        <w:t>.</w:t>
      </w:r>
      <w:r w:rsidR="007D5EE5" w:rsidRPr="007D5EE5">
        <w:t xml:space="preserve"> </w:t>
      </w:r>
      <w:r w:rsidR="007D5EE5">
        <w:t xml:space="preserve">The EISMU </w:t>
      </w:r>
      <w:r w:rsidR="007D5EE5" w:rsidRPr="00A8779B">
        <w:t xml:space="preserve">has deployed custom interfaces between the CTRMS, EPIC and IRB systems to provide fully integrated operational oversight of clinical trials.  </w:t>
      </w:r>
      <w:r w:rsidR="00FC1DFB">
        <w:t>An</w:t>
      </w:r>
      <w:r w:rsidR="00843DA3" w:rsidRPr="00A8779B">
        <w:t xml:space="preserve"> Investigational Drug System has been interfaced with the CTRMS to provide management of trial drug inventory, dispensation, and </w:t>
      </w:r>
      <w:r w:rsidR="00843DA3" w:rsidRPr="00A8779B">
        <w:lastRenderedPageBreak/>
        <w:t xml:space="preserve">reporting.   A comprehensive PRMC CTRMS module has been implemented focusing on Disease Team oversight, workflow processes, auditing and reporting.  </w:t>
      </w:r>
    </w:p>
    <w:p w14:paraId="064F89D9" w14:textId="7A1988DD" w:rsidR="00F6131E" w:rsidRDefault="008E0717" w:rsidP="00843DA3">
      <w:pPr>
        <w:spacing w:after="120"/>
        <w:jc w:val="both"/>
      </w:pPr>
      <w:r>
        <w:rPr>
          <w:b/>
        </w:rPr>
        <w:t>11</w:t>
      </w:r>
      <w:r w:rsidR="00F6131E">
        <w:rPr>
          <w:b/>
        </w:rPr>
        <w:t xml:space="preserve">. </w:t>
      </w:r>
      <w:r w:rsidR="00F6131E" w:rsidRPr="00891C42">
        <w:rPr>
          <w:b/>
        </w:rPr>
        <w:t xml:space="preserve">Laboratory </w:t>
      </w:r>
      <w:r w:rsidR="00F6131E">
        <w:rPr>
          <w:b/>
        </w:rPr>
        <w:t xml:space="preserve">Operations Management </w:t>
      </w:r>
      <w:r w:rsidR="00F6131E" w:rsidRPr="00891C42">
        <w:rPr>
          <w:b/>
        </w:rPr>
        <w:t>Systems:</w:t>
      </w:r>
      <w:r w:rsidR="00F6131E" w:rsidRPr="00355283">
        <w:t xml:space="preserve"> </w:t>
      </w:r>
      <w:r w:rsidR="00F6131E">
        <w:t>An</w:t>
      </w:r>
      <w:r w:rsidR="00F6131E" w:rsidRPr="00355283">
        <w:t xml:space="preserve"> extensive laboratory</w:t>
      </w:r>
      <w:r w:rsidR="00F6131E">
        <w:t xml:space="preserve"> operations</w:t>
      </w:r>
      <w:r w:rsidR="00F6131E" w:rsidRPr="00355283">
        <w:t xml:space="preserve"> and </w:t>
      </w:r>
      <w:r w:rsidR="00F6131E">
        <w:t>management</w:t>
      </w:r>
      <w:r w:rsidR="00F6131E" w:rsidRPr="00355283">
        <w:t xml:space="preserve"> system </w:t>
      </w:r>
      <w:r w:rsidR="00F6131E">
        <w:t xml:space="preserve">has been developed </w:t>
      </w:r>
      <w:r w:rsidR="00F6131E" w:rsidRPr="00355283">
        <w:t>which pro</w:t>
      </w:r>
      <w:r w:rsidR="00F6131E">
        <w:t>vides workflow processes, operational and processing guidance, quality assurance and specimen tracking for projects ut</w:t>
      </w:r>
      <w:r w:rsidR="00F6131E" w:rsidRPr="00355283">
        <w:t xml:space="preserve">ilizing </w:t>
      </w:r>
      <w:r w:rsidR="00F6131E">
        <w:t xml:space="preserve">the </w:t>
      </w:r>
      <w:r w:rsidR="00F6131E" w:rsidRPr="00355283">
        <w:t>Agilent Bio-analyzer and Illumina platforms</w:t>
      </w:r>
      <w:r w:rsidR="00F6131E">
        <w:t xml:space="preserve">. </w:t>
      </w:r>
    </w:p>
    <w:p w14:paraId="34680DF1" w14:textId="77777777" w:rsidR="002A75E2" w:rsidRDefault="002A75E2"/>
    <w:sectPr w:rsidR="002A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1E"/>
    <w:rsid w:val="000029A4"/>
    <w:rsid w:val="00044754"/>
    <w:rsid w:val="000574C0"/>
    <w:rsid w:val="00103404"/>
    <w:rsid w:val="0018157E"/>
    <w:rsid w:val="00191FDF"/>
    <w:rsid w:val="001F618C"/>
    <w:rsid w:val="00234ED4"/>
    <w:rsid w:val="002844F1"/>
    <w:rsid w:val="002A75E2"/>
    <w:rsid w:val="002D4C9C"/>
    <w:rsid w:val="00397BF6"/>
    <w:rsid w:val="003D0C48"/>
    <w:rsid w:val="003D5BD7"/>
    <w:rsid w:val="004714F9"/>
    <w:rsid w:val="00490F28"/>
    <w:rsid w:val="005705A6"/>
    <w:rsid w:val="00634021"/>
    <w:rsid w:val="006A3797"/>
    <w:rsid w:val="006B523C"/>
    <w:rsid w:val="007D5EE5"/>
    <w:rsid w:val="00843DA3"/>
    <w:rsid w:val="008B5366"/>
    <w:rsid w:val="008C644E"/>
    <w:rsid w:val="008E0717"/>
    <w:rsid w:val="008F5B8E"/>
    <w:rsid w:val="00A26319"/>
    <w:rsid w:val="00A8779B"/>
    <w:rsid w:val="00AA2B78"/>
    <w:rsid w:val="00AE5C80"/>
    <w:rsid w:val="00B77028"/>
    <w:rsid w:val="00CD70B0"/>
    <w:rsid w:val="00DD238B"/>
    <w:rsid w:val="00DE408D"/>
    <w:rsid w:val="00E02528"/>
    <w:rsid w:val="00E17ACC"/>
    <w:rsid w:val="00E33929"/>
    <w:rsid w:val="00E364B7"/>
    <w:rsid w:val="00EE0899"/>
    <w:rsid w:val="00F22D71"/>
    <w:rsid w:val="00F5783E"/>
    <w:rsid w:val="00F6131E"/>
    <w:rsid w:val="00FA5F72"/>
    <w:rsid w:val="00FC1D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6A0"/>
  <w15:chartTrackingRefBased/>
  <w15:docId w15:val="{FC1DA41D-A22C-4F58-8437-B411E99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1E"/>
  </w:style>
  <w:style w:type="paragraph" w:styleId="Heading1">
    <w:name w:val="heading 1"/>
    <w:basedOn w:val="Normal"/>
    <w:next w:val="Normal"/>
    <w:link w:val="Heading1Char"/>
    <w:uiPriority w:val="9"/>
    <w:qFormat/>
    <w:rsid w:val="00F613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url?sa=t&amp;rct=j&amp;q=&amp;esrc=s&amp;source=web&amp;cd=1&amp;cad=rja&amp;ved=0CCwQFjAA&amp;url=http%3A%2F%2Fwww.nist.gov%2F&amp;ei=1l64UqLoPKrMsQSFkoEg&amp;usg=AFQjCNHDr2hK4iSbBWNRBUpEAC29fOPNwA&amp;bvm=bv.58187178,d.c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1830</Words>
  <Characters>11516</Characters>
  <Application>Microsoft Office Word</Application>
  <DocSecurity>0</DocSecurity>
  <Lines>147</Lines>
  <Paragraphs>21</Paragraphs>
  <ScaleCrop>false</ScaleCrop>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Pelowski</dc:creator>
  <cp:keywords/>
  <dc:description/>
  <cp:lastModifiedBy>Mindy Ginsberg</cp:lastModifiedBy>
  <cp:revision>40</cp:revision>
  <dcterms:created xsi:type="dcterms:W3CDTF">2026-01-29T17:12:00Z</dcterms:created>
  <dcterms:modified xsi:type="dcterms:W3CDTF">2026-01-29T17:47:00Z</dcterms:modified>
</cp:coreProperties>
</file>