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1694"/>
        <w:gridCol w:w="1422"/>
        <w:gridCol w:w="505"/>
        <w:gridCol w:w="1923"/>
        <w:gridCol w:w="690"/>
        <w:gridCol w:w="1067"/>
        <w:gridCol w:w="2043"/>
      </w:tblGrid>
      <w:tr w:rsidR="005759ED" w14:paraId="48EFE1D7" w14:textId="77777777">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4D1C121E" w14:textId="77777777" w:rsidR="005759ED" w:rsidRDefault="00F90513">
            <w:pPr>
              <w:spacing w:before="60" w:after="58"/>
              <w:jc w:val="center"/>
            </w:pPr>
            <w:r>
              <w:rPr>
                <w:b/>
                <w:i/>
                <w:sz w:val="40"/>
                <w:szCs w:val="40"/>
              </w:rPr>
              <w:t xml:space="preserve">MRRC Request for (Pilot) Application </w:t>
            </w:r>
          </w:p>
        </w:tc>
      </w:tr>
      <w:tr w:rsidR="005759ED" w14:paraId="429E871A" w14:textId="77777777">
        <w:tc>
          <w:tcPr>
            <w:tcW w:w="3336" w:type="pct"/>
            <w:gridSpan w:val="5"/>
            <w:tcBorders>
              <w:top w:val="single" w:sz="6" w:space="0" w:color="000000"/>
              <w:left w:val="single" w:sz="6" w:space="0" w:color="000000"/>
              <w:bottom w:val="single" w:sz="6" w:space="0" w:color="000000"/>
              <w:right w:val="single" w:sz="6" w:space="0" w:color="000000"/>
            </w:tcBorders>
          </w:tcPr>
          <w:p w14:paraId="35B7BFE3" w14:textId="77777777" w:rsidR="005759ED" w:rsidRDefault="005759ED">
            <w:pPr>
              <w:spacing w:line="120" w:lineRule="exact"/>
              <w:rPr>
                <w:sz w:val="24"/>
              </w:rPr>
            </w:pPr>
          </w:p>
          <w:p w14:paraId="65492594" w14:textId="77777777" w:rsidR="005759ED" w:rsidRDefault="00F90513">
            <w:pPr>
              <w:spacing w:after="58"/>
            </w:pPr>
            <w:r>
              <w:rPr>
                <w:sz w:val="24"/>
              </w:rPr>
              <w:t xml:space="preserve">Project Title: </w:t>
            </w:r>
          </w:p>
        </w:tc>
        <w:tc>
          <w:tcPr>
            <w:tcW w:w="1664" w:type="pct"/>
            <w:gridSpan w:val="2"/>
            <w:tcBorders>
              <w:top w:val="single" w:sz="6" w:space="0" w:color="000000"/>
              <w:left w:val="single" w:sz="6" w:space="0" w:color="000000"/>
              <w:bottom w:val="single" w:sz="6" w:space="0" w:color="000000"/>
              <w:right w:val="single" w:sz="6" w:space="0" w:color="000000"/>
            </w:tcBorders>
          </w:tcPr>
          <w:p w14:paraId="42338EDC" w14:textId="77777777" w:rsidR="005759ED" w:rsidRDefault="005759ED">
            <w:pPr>
              <w:spacing w:line="120" w:lineRule="exact"/>
              <w:rPr>
                <w:sz w:val="24"/>
              </w:rPr>
            </w:pPr>
          </w:p>
          <w:p w14:paraId="4EFC5D92" w14:textId="77777777" w:rsidR="005759ED" w:rsidRDefault="00F90513">
            <w:pPr>
              <w:spacing w:after="58"/>
            </w:pPr>
            <w:r>
              <w:rPr>
                <w:sz w:val="24"/>
              </w:rPr>
              <w:t xml:space="preserve">Submission Date: </w:t>
            </w:r>
          </w:p>
        </w:tc>
      </w:tr>
      <w:tr w:rsidR="005759ED" w14:paraId="55278D4B" w14:textId="77777777">
        <w:tc>
          <w:tcPr>
            <w:tcW w:w="3336" w:type="pct"/>
            <w:gridSpan w:val="5"/>
            <w:tcBorders>
              <w:top w:val="single" w:sz="6" w:space="0" w:color="000000"/>
              <w:left w:val="single" w:sz="6" w:space="0" w:color="000000"/>
              <w:bottom w:val="single" w:sz="6" w:space="0" w:color="000000"/>
              <w:right w:val="single" w:sz="6" w:space="0" w:color="000000"/>
            </w:tcBorders>
          </w:tcPr>
          <w:p w14:paraId="56B1BAD9" w14:textId="77777777" w:rsidR="005759ED" w:rsidRDefault="005759ED">
            <w:pPr>
              <w:spacing w:line="120" w:lineRule="exact"/>
              <w:rPr>
                <w:sz w:val="24"/>
              </w:rPr>
            </w:pPr>
          </w:p>
          <w:p w14:paraId="7B59FED4" w14:textId="77777777" w:rsidR="005759ED" w:rsidRDefault="00F90513">
            <w:pPr>
              <w:spacing w:after="58"/>
              <w:rPr>
                <w:sz w:val="24"/>
              </w:rPr>
            </w:pPr>
            <w:r>
              <w:rPr>
                <w:sz w:val="24"/>
              </w:rPr>
              <w:t xml:space="preserve">Principal Investigator: (Last, First): </w:t>
            </w:r>
            <w:r>
              <w:rPr>
                <w:b/>
                <w:sz w:val="24"/>
              </w:rPr>
              <w:t xml:space="preserve"> </w:t>
            </w:r>
          </w:p>
          <w:p w14:paraId="46920FB7" w14:textId="77777777" w:rsidR="005759ED" w:rsidRDefault="00F90513">
            <w:pPr>
              <w:spacing w:after="58"/>
              <w:rPr>
                <w:b/>
                <w:sz w:val="24"/>
              </w:rPr>
            </w:pPr>
            <w:r>
              <w:rPr>
                <w:sz w:val="24"/>
              </w:rPr>
              <w:t xml:space="preserve">Department: </w:t>
            </w:r>
            <w:r>
              <w:rPr>
                <w:b/>
                <w:sz w:val="24"/>
              </w:rPr>
              <w:t xml:space="preserve"> </w:t>
            </w:r>
          </w:p>
          <w:p w14:paraId="6C71AD54" w14:textId="77777777" w:rsidR="005759ED" w:rsidRDefault="00F90513">
            <w:pPr>
              <w:spacing w:after="58"/>
            </w:pPr>
            <w:r>
              <w:rPr>
                <w:sz w:val="24"/>
              </w:rPr>
              <w:t xml:space="preserve">Contact E-mail Address: </w:t>
            </w:r>
            <w:r>
              <w:rPr>
                <w:b/>
                <w:sz w:val="24"/>
              </w:rPr>
              <w:t xml:space="preserve"> </w:t>
            </w:r>
          </w:p>
        </w:tc>
        <w:tc>
          <w:tcPr>
            <w:tcW w:w="1664" w:type="pct"/>
            <w:gridSpan w:val="2"/>
            <w:tcBorders>
              <w:top w:val="single" w:sz="6" w:space="0" w:color="000000"/>
              <w:left w:val="single" w:sz="6" w:space="0" w:color="000000"/>
              <w:bottom w:val="single" w:sz="6" w:space="0" w:color="000000"/>
              <w:right w:val="single" w:sz="6" w:space="0" w:color="000000"/>
            </w:tcBorders>
          </w:tcPr>
          <w:p w14:paraId="60136527" w14:textId="77777777" w:rsidR="005759ED" w:rsidRDefault="005759ED">
            <w:pPr>
              <w:spacing w:line="120" w:lineRule="exact"/>
              <w:rPr>
                <w:sz w:val="24"/>
              </w:rPr>
            </w:pPr>
          </w:p>
          <w:p w14:paraId="631C69E6" w14:textId="77777777" w:rsidR="005759ED" w:rsidRDefault="00F90513">
            <w:pPr>
              <w:spacing w:after="58"/>
            </w:pPr>
            <w:r>
              <w:rPr>
                <w:sz w:val="24"/>
              </w:rPr>
              <w:t>PI Administrative Phone Number:</w:t>
            </w:r>
          </w:p>
          <w:p w14:paraId="54178980" w14:textId="77777777" w:rsidR="005759ED" w:rsidRDefault="00F90513">
            <w:pPr>
              <w:spacing w:after="58"/>
              <w:rPr>
                <w:b/>
                <w:sz w:val="24"/>
              </w:rPr>
            </w:pPr>
            <w:r>
              <w:rPr>
                <w:b/>
                <w:sz w:val="24"/>
              </w:rPr>
              <w:t xml:space="preserve"> </w:t>
            </w:r>
          </w:p>
          <w:p w14:paraId="2602D163" w14:textId="77777777" w:rsidR="005759ED" w:rsidRDefault="00F90513">
            <w:pPr>
              <w:spacing w:after="58"/>
            </w:pPr>
            <w:r>
              <w:rPr>
                <w:sz w:val="24"/>
              </w:rPr>
              <w:t xml:space="preserve">                </w:t>
            </w:r>
          </w:p>
        </w:tc>
      </w:tr>
      <w:tr w:rsidR="005759ED" w14:paraId="2D8961A7" w14:textId="77777777">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69645747" w14:textId="77777777" w:rsidR="005759ED" w:rsidRDefault="005759ED">
            <w:pPr>
              <w:spacing w:line="120" w:lineRule="exact"/>
              <w:rPr>
                <w:sz w:val="24"/>
              </w:rPr>
            </w:pPr>
          </w:p>
          <w:p w14:paraId="49752140" w14:textId="77777777" w:rsidR="005759ED" w:rsidRDefault="00F90513">
            <w:pPr>
              <w:spacing w:after="58"/>
              <w:jc w:val="center"/>
            </w:pPr>
            <w:r>
              <w:rPr>
                <w:sz w:val="24"/>
              </w:rPr>
              <w:tab/>
            </w:r>
            <w:r>
              <w:rPr>
                <w:b/>
                <w:sz w:val="24"/>
              </w:rPr>
              <w:t>Expected Protocol Requirements</w:t>
            </w:r>
          </w:p>
        </w:tc>
      </w:tr>
      <w:tr w:rsidR="005759ED" w14:paraId="491E6699" w14:textId="77777777">
        <w:tc>
          <w:tcPr>
            <w:tcW w:w="3336" w:type="pct"/>
            <w:gridSpan w:val="5"/>
            <w:tcBorders>
              <w:top w:val="single" w:sz="6" w:space="0" w:color="000000"/>
              <w:left w:val="single" w:sz="6" w:space="0" w:color="000000"/>
              <w:bottom w:val="single" w:sz="6" w:space="0" w:color="000000"/>
              <w:right w:val="single" w:sz="6" w:space="0" w:color="000000"/>
            </w:tcBorders>
          </w:tcPr>
          <w:p w14:paraId="0A740F80" w14:textId="77777777" w:rsidR="005759ED" w:rsidRDefault="005759ED">
            <w:pPr>
              <w:spacing w:line="120" w:lineRule="exact"/>
              <w:rPr>
                <w:sz w:val="24"/>
              </w:rPr>
            </w:pPr>
          </w:p>
          <w:p w14:paraId="21834E16" w14:textId="77777777" w:rsidR="005759ED" w:rsidRDefault="00F90513">
            <w:pPr>
              <w:pStyle w:val="Heading1"/>
              <w:spacing w:after="58"/>
            </w:pPr>
            <w:r>
              <w:t xml:space="preserve">System:  (3T or 9.4 T): </w:t>
            </w:r>
          </w:p>
          <w:p w14:paraId="45575864" w14:textId="77777777" w:rsidR="005759ED" w:rsidRDefault="00F90513">
            <w:pPr>
              <w:spacing w:after="58"/>
              <w:rPr>
                <w:b/>
                <w:i/>
                <w:sz w:val="24"/>
              </w:rPr>
            </w:pPr>
            <w:r>
              <w:rPr>
                <w:sz w:val="24"/>
              </w:rPr>
              <w:t xml:space="preserve">Surgical Facilities Required? (Y or N) </w:t>
            </w:r>
            <w:r>
              <w:rPr>
                <w:b/>
                <w:sz w:val="24"/>
              </w:rPr>
              <w:t xml:space="preserve"> </w:t>
            </w:r>
          </w:p>
          <w:p w14:paraId="42E6C939" w14:textId="77777777" w:rsidR="005759ED" w:rsidRDefault="00F90513">
            <w:pPr>
              <w:spacing w:after="58"/>
            </w:pPr>
            <w:r>
              <w:rPr>
                <w:i/>
                <w:sz w:val="24"/>
              </w:rPr>
              <w:t xml:space="preserve">Animal Housing &gt; 24 hours  </w:t>
            </w:r>
            <w:r>
              <w:rPr>
                <w:sz w:val="24"/>
              </w:rPr>
              <w:t xml:space="preserve">(Y or N) </w:t>
            </w:r>
            <w:r>
              <w:rPr>
                <w:b/>
                <w:sz w:val="24"/>
              </w:rPr>
              <w:t xml:space="preserve"> </w:t>
            </w:r>
          </w:p>
        </w:tc>
        <w:tc>
          <w:tcPr>
            <w:tcW w:w="1664" w:type="pct"/>
            <w:gridSpan w:val="2"/>
            <w:tcBorders>
              <w:top w:val="single" w:sz="6" w:space="0" w:color="000000"/>
              <w:left w:val="single" w:sz="6" w:space="0" w:color="000000"/>
              <w:bottom w:val="single" w:sz="6" w:space="0" w:color="000000"/>
              <w:right w:val="single" w:sz="6" w:space="0" w:color="000000"/>
            </w:tcBorders>
          </w:tcPr>
          <w:p w14:paraId="2AC261D4" w14:textId="77777777" w:rsidR="005759ED" w:rsidRDefault="005759ED">
            <w:pPr>
              <w:spacing w:line="120" w:lineRule="exact"/>
              <w:rPr>
                <w:sz w:val="24"/>
              </w:rPr>
            </w:pPr>
          </w:p>
          <w:p w14:paraId="7E2FDED9" w14:textId="77777777" w:rsidR="005759ED" w:rsidRDefault="00F90513">
            <w:pPr>
              <w:spacing w:after="58"/>
              <w:rPr>
                <w:sz w:val="24"/>
              </w:rPr>
            </w:pPr>
            <w:r>
              <w:rPr>
                <w:sz w:val="24"/>
              </w:rPr>
              <w:t>MRRC Consultation Contact (if available)?:</w:t>
            </w:r>
          </w:p>
          <w:p w14:paraId="0D852D10" w14:textId="77777777" w:rsidR="005759ED" w:rsidRDefault="00F90513">
            <w:pPr>
              <w:spacing w:after="58"/>
            </w:pPr>
            <w:r>
              <w:rPr>
                <w:b/>
                <w:sz w:val="24"/>
              </w:rPr>
              <w:t xml:space="preserve"> </w:t>
            </w:r>
          </w:p>
        </w:tc>
      </w:tr>
      <w:tr w:rsidR="005759ED" w14:paraId="358C676A" w14:textId="77777777">
        <w:tc>
          <w:tcPr>
            <w:tcW w:w="5000" w:type="pct"/>
            <w:gridSpan w:val="7"/>
            <w:tcBorders>
              <w:top w:val="single" w:sz="6" w:space="0" w:color="000000"/>
              <w:left w:val="single" w:sz="6" w:space="0" w:color="000000"/>
              <w:bottom w:val="single" w:sz="6" w:space="0" w:color="000000"/>
              <w:right w:val="single" w:sz="6" w:space="0" w:color="000000"/>
            </w:tcBorders>
            <w:shd w:val="clear" w:color="auto" w:fill="C0C0C0"/>
          </w:tcPr>
          <w:p w14:paraId="2E52E6BB" w14:textId="77777777" w:rsidR="005759ED" w:rsidRDefault="005759ED">
            <w:pPr>
              <w:spacing w:line="120" w:lineRule="exact"/>
              <w:jc w:val="center"/>
              <w:rPr>
                <w:b/>
                <w:sz w:val="24"/>
              </w:rPr>
            </w:pPr>
          </w:p>
          <w:p w14:paraId="3D6A6408" w14:textId="77777777" w:rsidR="005759ED" w:rsidRDefault="00F90513">
            <w:pPr>
              <w:pStyle w:val="Heading2"/>
            </w:pPr>
            <w:r>
              <w:t>MRI System Usage and Funding Status</w:t>
            </w:r>
          </w:p>
        </w:tc>
      </w:tr>
      <w:tr w:rsidR="005759ED" w14:paraId="757597E5" w14:textId="77777777">
        <w:tc>
          <w:tcPr>
            <w:tcW w:w="907" w:type="pct"/>
            <w:tcBorders>
              <w:top w:val="single" w:sz="6" w:space="0" w:color="000000"/>
              <w:left w:val="single" w:sz="6" w:space="0" w:color="000000"/>
              <w:right w:val="single" w:sz="6" w:space="0" w:color="000000"/>
            </w:tcBorders>
          </w:tcPr>
          <w:p w14:paraId="6668258C" w14:textId="77777777" w:rsidR="005759ED" w:rsidRDefault="005759ED">
            <w:pPr>
              <w:spacing w:line="120" w:lineRule="exact"/>
              <w:rPr>
                <w:b/>
                <w:sz w:val="24"/>
              </w:rPr>
            </w:pPr>
          </w:p>
          <w:p w14:paraId="4475561C" w14:textId="77777777" w:rsidR="005759ED" w:rsidRDefault="00F90513">
            <w:pPr>
              <w:spacing w:after="58"/>
            </w:pPr>
            <w:r>
              <w:rPr>
                <w:sz w:val="24"/>
              </w:rPr>
              <w:t xml:space="preserve">Months of Study:    </w:t>
            </w:r>
          </w:p>
          <w:p w14:paraId="64753960" w14:textId="77777777" w:rsidR="005759ED" w:rsidRDefault="005759ED">
            <w:pPr>
              <w:spacing w:after="58"/>
            </w:pPr>
          </w:p>
        </w:tc>
        <w:tc>
          <w:tcPr>
            <w:tcW w:w="1031" w:type="pct"/>
            <w:gridSpan w:val="2"/>
            <w:tcBorders>
              <w:top w:val="single" w:sz="6" w:space="0" w:color="000000"/>
              <w:left w:val="single" w:sz="6" w:space="0" w:color="000000"/>
              <w:right w:val="single" w:sz="6" w:space="0" w:color="000000"/>
            </w:tcBorders>
          </w:tcPr>
          <w:p w14:paraId="0027037A" w14:textId="77777777" w:rsidR="005759ED" w:rsidRDefault="005759ED">
            <w:pPr>
              <w:spacing w:line="120" w:lineRule="exact"/>
              <w:rPr>
                <w:sz w:val="24"/>
              </w:rPr>
            </w:pPr>
          </w:p>
          <w:p w14:paraId="73BD0C80" w14:textId="77777777" w:rsidR="005759ED" w:rsidRDefault="00F90513">
            <w:pPr>
              <w:spacing w:after="58"/>
            </w:pPr>
            <w:r>
              <w:rPr>
                <w:sz w:val="24"/>
              </w:rPr>
              <w:t>Start Date:</w:t>
            </w:r>
          </w:p>
          <w:p w14:paraId="369578A6" w14:textId="77777777" w:rsidR="005759ED" w:rsidRDefault="00F90513">
            <w:pPr>
              <w:spacing w:after="58"/>
            </w:pPr>
            <w:r>
              <w:rPr>
                <w:b/>
                <w:sz w:val="24"/>
              </w:rPr>
              <w:t xml:space="preserve"> </w:t>
            </w:r>
          </w:p>
        </w:tc>
        <w:tc>
          <w:tcPr>
            <w:tcW w:w="1029" w:type="pct"/>
            <w:tcBorders>
              <w:top w:val="single" w:sz="6" w:space="0" w:color="000000"/>
              <w:left w:val="single" w:sz="6" w:space="0" w:color="000000"/>
              <w:right w:val="single" w:sz="6" w:space="0" w:color="000000"/>
            </w:tcBorders>
          </w:tcPr>
          <w:p w14:paraId="1F423A9E" w14:textId="77777777" w:rsidR="005759ED" w:rsidRDefault="005759ED">
            <w:pPr>
              <w:spacing w:line="120" w:lineRule="exact"/>
              <w:rPr>
                <w:sz w:val="24"/>
              </w:rPr>
            </w:pPr>
          </w:p>
          <w:p w14:paraId="4ACF8FB9" w14:textId="77777777" w:rsidR="005759ED" w:rsidRDefault="00F90513">
            <w:pPr>
              <w:spacing w:after="58"/>
            </w:pPr>
            <w:r>
              <w:rPr>
                <w:sz w:val="24"/>
              </w:rPr>
              <w:t>Studies/Week:</w:t>
            </w:r>
          </w:p>
          <w:p w14:paraId="17C97B42" w14:textId="77777777" w:rsidR="005759ED" w:rsidRDefault="00F90513">
            <w:pPr>
              <w:spacing w:after="58"/>
            </w:pPr>
            <w:r>
              <w:rPr>
                <w:b/>
                <w:sz w:val="24"/>
              </w:rPr>
              <w:t xml:space="preserve">  </w:t>
            </w:r>
          </w:p>
        </w:tc>
        <w:tc>
          <w:tcPr>
            <w:tcW w:w="940" w:type="pct"/>
            <w:gridSpan w:val="2"/>
            <w:tcBorders>
              <w:top w:val="single" w:sz="6" w:space="0" w:color="000000"/>
              <w:left w:val="single" w:sz="6" w:space="0" w:color="000000"/>
              <w:right w:val="single" w:sz="6" w:space="0" w:color="000000"/>
            </w:tcBorders>
          </w:tcPr>
          <w:p w14:paraId="278A5EA8" w14:textId="77777777" w:rsidR="005759ED" w:rsidRDefault="005759ED">
            <w:pPr>
              <w:spacing w:line="120" w:lineRule="exact"/>
              <w:rPr>
                <w:sz w:val="24"/>
              </w:rPr>
            </w:pPr>
          </w:p>
          <w:p w14:paraId="025E180B" w14:textId="77777777" w:rsidR="005759ED" w:rsidRDefault="00F90513">
            <w:pPr>
              <w:spacing w:after="58"/>
            </w:pPr>
            <w:r>
              <w:rPr>
                <w:sz w:val="24"/>
              </w:rPr>
              <w:t>Hrs/Study:</w:t>
            </w:r>
          </w:p>
          <w:p w14:paraId="6ECD1CA2" w14:textId="77777777" w:rsidR="005759ED" w:rsidRDefault="00F90513">
            <w:pPr>
              <w:spacing w:after="58"/>
            </w:pPr>
            <w:r>
              <w:rPr>
                <w:b/>
                <w:sz w:val="24"/>
              </w:rPr>
              <w:t xml:space="preserve"> </w:t>
            </w:r>
          </w:p>
        </w:tc>
        <w:tc>
          <w:tcPr>
            <w:tcW w:w="1093" w:type="pct"/>
            <w:tcBorders>
              <w:top w:val="single" w:sz="6" w:space="0" w:color="000000"/>
              <w:left w:val="single" w:sz="6" w:space="0" w:color="000000"/>
              <w:right w:val="single" w:sz="6" w:space="0" w:color="000000"/>
            </w:tcBorders>
          </w:tcPr>
          <w:p w14:paraId="4DD06D5C" w14:textId="77777777" w:rsidR="005759ED" w:rsidRDefault="005759ED">
            <w:pPr>
              <w:spacing w:line="120" w:lineRule="exact"/>
              <w:rPr>
                <w:sz w:val="24"/>
              </w:rPr>
            </w:pPr>
          </w:p>
          <w:p w14:paraId="50005297" w14:textId="77777777" w:rsidR="005759ED" w:rsidRDefault="00F90513">
            <w:pPr>
              <w:spacing w:after="58"/>
            </w:pPr>
            <w:r>
              <w:rPr>
                <w:sz w:val="24"/>
              </w:rPr>
              <w:t xml:space="preserve">Termination </w:t>
            </w:r>
          </w:p>
          <w:p w14:paraId="376D4179" w14:textId="77777777" w:rsidR="005759ED" w:rsidRDefault="00F90513">
            <w:pPr>
              <w:spacing w:after="58"/>
            </w:pPr>
            <w:r>
              <w:rPr>
                <w:sz w:val="24"/>
              </w:rPr>
              <w:t xml:space="preserve">Date: </w:t>
            </w:r>
            <w:r>
              <w:rPr>
                <w:b/>
                <w:sz w:val="24"/>
              </w:rPr>
              <w:t xml:space="preserve"> </w:t>
            </w:r>
          </w:p>
        </w:tc>
      </w:tr>
      <w:tr w:rsidR="005759ED" w14:paraId="31DF2A82" w14:textId="77777777">
        <w:trPr>
          <w:trHeight w:val="678"/>
        </w:trPr>
        <w:tc>
          <w:tcPr>
            <w:tcW w:w="5000" w:type="pct"/>
            <w:gridSpan w:val="7"/>
            <w:tcBorders>
              <w:top w:val="single" w:sz="6" w:space="0" w:color="000000"/>
              <w:left w:val="single" w:sz="6" w:space="0" w:color="000000"/>
              <w:bottom w:val="single" w:sz="6" w:space="0" w:color="000000"/>
              <w:right w:val="single" w:sz="6" w:space="0" w:color="000000"/>
            </w:tcBorders>
            <w:vAlign w:val="center"/>
          </w:tcPr>
          <w:p w14:paraId="3B511D55" w14:textId="77777777" w:rsidR="005759ED" w:rsidRDefault="00F90513">
            <w:pPr>
              <w:pStyle w:val="Heading1"/>
              <w:spacing w:after="58" w:line="360" w:lineRule="auto"/>
            </w:pPr>
            <w:r>
              <w:t xml:space="preserve">Total MR System hours required:  3T  </w:t>
            </w:r>
            <w:r>
              <w:rPr>
                <w:b/>
                <w:u w:val="single"/>
              </w:rPr>
              <w:t xml:space="preserve">                             </w:t>
            </w:r>
            <w:r>
              <w:t xml:space="preserve">    OR  9.4 T ________________</w:t>
            </w:r>
          </w:p>
        </w:tc>
      </w:tr>
      <w:tr w:rsidR="005759ED" w14:paraId="0252DC9A" w14:textId="77777777">
        <w:trPr>
          <w:trHeight w:val="606"/>
        </w:trPr>
        <w:tc>
          <w:tcPr>
            <w:tcW w:w="5000" w:type="pct"/>
            <w:gridSpan w:val="7"/>
            <w:tcBorders>
              <w:top w:val="single" w:sz="6" w:space="0" w:color="000000"/>
              <w:left w:val="single" w:sz="6" w:space="0" w:color="000000"/>
              <w:bottom w:val="single" w:sz="6" w:space="0" w:color="000000"/>
              <w:right w:val="single" w:sz="6" w:space="0" w:color="000000"/>
            </w:tcBorders>
            <w:vAlign w:val="center"/>
          </w:tcPr>
          <w:p w14:paraId="596E94E4" w14:textId="77777777" w:rsidR="005759ED" w:rsidRDefault="00F90513">
            <w:pPr>
              <w:pStyle w:val="Heading1"/>
              <w:spacing w:after="58"/>
            </w:pPr>
            <w:r>
              <w:rPr>
                <w:b/>
              </w:rPr>
              <w:t>Number of Subjects:</w:t>
            </w:r>
            <w:r>
              <w:t xml:space="preserve">  Human  </w:t>
            </w:r>
            <w:r>
              <w:rPr>
                <w:b/>
                <w:u w:val="single"/>
              </w:rPr>
              <w:t xml:space="preserve">               </w:t>
            </w:r>
            <w:r>
              <w:t xml:space="preserve">   Animal  __________    Phantom ____________</w:t>
            </w:r>
          </w:p>
        </w:tc>
      </w:tr>
      <w:tr w:rsidR="005759ED" w14:paraId="6AB9610D" w14:textId="77777777">
        <w:trPr>
          <w:trHeight w:val="786"/>
        </w:trPr>
        <w:tc>
          <w:tcPr>
            <w:tcW w:w="5000" w:type="pct"/>
            <w:gridSpan w:val="7"/>
            <w:tcBorders>
              <w:top w:val="single" w:sz="6" w:space="0" w:color="000000"/>
              <w:left w:val="single" w:sz="6" w:space="0" w:color="000000"/>
              <w:bottom w:val="single" w:sz="6" w:space="0" w:color="000000"/>
              <w:right w:val="single" w:sz="6" w:space="0" w:color="000000"/>
            </w:tcBorders>
            <w:vAlign w:val="center"/>
          </w:tcPr>
          <w:p w14:paraId="3FE5B765" w14:textId="77777777" w:rsidR="005759ED" w:rsidRDefault="00F90513">
            <w:pPr>
              <w:pStyle w:val="Heading1"/>
              <w:spacing w:after="58"/>
            </w:pPr>
            <w:r>
              <w:t xml:space="preserve">IRB or IACUC approval will be required for all studies.   </w:t>
            </w:r>
            <w:r>
              <w:rPr>
                <w:b/>
              </w:rPr>
              <w:t xml:space="preserve"> </w:t>
            </w:r>
          </w:p>
        </w:tc>
      </w:tr>
      <w:tr w:rsidR="005759ED" w14:paraId="1749D0DD" w14:textId="77777777">
        <w:tc>
          <w:tcPr>
            <w:tcW w:w="5000" w:type="pct"/>
            <w:gridSpan w:val="7"/>
            <w:tcBorders>
              <w:top w:val="single" w:sz="6" w:space="0" w:color="000000"/>
              <w:left w:val="single" w:sz="6" w:space="0" w:color="000000"/>
              <w:bottom w:val="single" w:sz="6" w:space="0" w:color="000000"/>
              <w:right w:val="single" w:sz="6" w:space="0" w:color="000000"/>
            </w:tcBorders>
            <w:shd w:val="clear" w:color="auto" w:fill="B3B3B3"/>
          </w:tcPr>
          <w:p w14:paraId="64CD2BE0" w14:textId="77777777" w:rsidR="005759ED" w:rsidRDefault="005759ED">
            <w:pPr>
              <w:spacing w:line="120" w:lineRule="exact"/>
              <w:rPr>
                <w:b/>
                <w:i/>
                <w:sz w:val="24"/>
              </w:rPr>
            </w:pPr>
          </w:p>
          <w:p w14:paraId="2E192FC1" w14:textId="77777777" w:rsidR="005759ED" w:rsidRDefault="00F90513">
            <w:pPr>
              <w:spacing w:after="58"/>
              <w:jc w:val="center"/>
            </w:pPr>
            <w:r>
              <w:rPr>
                <w:b/>
                <w:i/>
                <w:sz w:val="24"/>
              </w:rPr>
              <w:t xml:space="preserve"> </w:t>
            </w:r>
            <w:r>
              <w:rPr>
                <w:sz w:val="24"/>
              </w:rPr>
              <w:t>*</w:t>
            </w:r>
            <w:r>
              <w:rPr>
                <w:b/>
                <w:i/>
                <w:sz w:val="24"/>
              </w:rPr>
              <w:t xml:space="preserve"> </w:t>
            </w:r>
            <w:r>
              <w:rPr>
                <w:b/>
                <w:i/>
                <w:sz w:val="28"/>
              </w:rPr>
              <w:t>Confidential:</w:t>
            </w:r>
            <w:r>
              <w:rPr>
                <w:b/>
                <w:sz w:val="28"/>
              </w:rPr>
              <w:t xml:space="preserve"> </w:t>
            </w:r>
            <w:r>
              <w:rPr>
                <w:b/>
                <w:i/>
                <w:sz w:val="28"/>
              </w:rPr>
              <w:t xml:space="preserve">For MRRC Use Only </w:t>
            </w:r>
            <w:r>
              <w:rPr>
                <w:sz w:val="28"/>
              </w:rPr>
              <w:t>*</w:t>
            </w:r>
          </w:p>
        </w:tc>
      </w:tr>
      <w:tr w:rsidR="005759ED" w14:paraId="3616361F" w14:textId="77777777">
        <w:tc>
          <w:tcPr>
            <w:tcW w:w="1668" w:type="pct"/>
            <w:gridSpan w:val="2"/>
            <w:tcBorders>
              <w:top w:val="single" w:sz="6" w:space="0" w:color="000000"/>
              <w:left w:val="single" w:sz="6" w:space="0" w:color="000000"/>
              <w:bottom w:val="single" w:sz="6" w:space="0" w:color="000000"/>
              <w:right w:val="single" w:sz="6" w:space="0" w:color="000000"/>
            </w:tcBorders>
          </w:tcPr>
          <w:p w14:paraId="05DE6849" w14:textId="77777777" w:rsidR="005759ED" w:rsidRDefault="005759ED">
            <w:pPr>
              <w:spacing w:line="120" w:lineRule="exact"/>
              <w:rPr>
                <w:sz w:val="24"/>
              </w:rPr>
            </w:pPr>
          </w:p>
          <w:p w14:paraId="40535C43" w14:textId="77777777" w:rsidR="005759ED" w:rsidRDefault="00F90513">
            <w:pPr>
              <w:spacing w:after="58"/>
            </w:pPr>
            <w:r>
              <w:rPr>
                <w:b/>
                <w:sz w:val="24"/>
                <w:u w:val="single"/>
              </w:rPr>
              <w:t>MRRC Review Date:</w:t>
            </w:r>
          </w:p>
          <w:p w14:paraId="59074277" w14:textId="77777777" w:rsidR="005759ED" w:rsidRDefault="005759ED">
            <w:pPr>
              <w:spacing w:after="58"/>
            </w:pPr>
          </w:p>
        </w:tc>
        <w:tc>
          <w:tcPr>
            <w:tcW w:w="1668" w:type="pct"/>
            <w:gridSpan w:val="3"/>
            <w:tcBorders>
              <w:top w:val="single" w:sz="6" w:space="0" w:color="000000"/>
              <w:left w:val="single" w:sz="6" w:space="0" w:color="000000"/>
              <w:bottom w:val="single" w:sz="6" w:space="0" w:color="000000"/>
              <w:right w:val="single" w:sz="6" w:space="0" w:color="000000"/>
            </w:tcBorders>
          </w:tcPr>
          <w:p w14:paraId="068DBE0E" w14:textId="77777777" w:rsidR="005759ED" w:rsidRDefault="005759ED">
            <w:pPr>
              <w:spacing w:line="120" w:lineRule="exact"/>
              <w:rPr>
                <w:b/>
                <w:sz w:val="24"/>
              </w:rPr>
            </w:pPr>
          </w:p>
          <w:p w14:paraId="06C0C501" w14:textId="77777777" w:rsidR="005759ED" w:rsidRDefault="00F90513">
            <w:r>
              <w:rPr>
                <w:b/>
                <w:sz w:val="24"/>
                <w:u w:val="single"/>
              </w:rPr>
              <w:t>MRRC Status:</w:t>
            </w:r>
            <w:r>
              <w:rPr>
                <w:sz w:val="24"/>
                <w:u w:val="single"/>
              </w:rPr>
              <w:t xml:space="preserve">  </w:t>
            </w:r>
          </w:p>
          <w:p w14:paraId="2C526765" w14:textId="77777777" w:rsidR="005759ED" w:rsidRDefault="005759ED">
            <w:pPr>
              <w:spacing w:after="58"/>
            </w:pPr>
          </w:p>
        </w:tc>
        <w:tc>
          <w:tcPr>
            <w:tcW w:w="1664" w:type="pct"/>
            <w:gridSpan w:val="2"/>
            <w:tcBorders>
              <w:top w:val="single" w:sz="6" w:space="0" w:color="000000"/>
              <w:left w:val="single" w:sz="6" w:space="0" w:color="000000"/>
              <w:bottom w:val="single" w:sz="6" w:space="0" w:color="000000"/>
              <w:right w:val="single" w:sz="6" w:space="0" w:color="000000"/>
            </w:tcBorders>
          </w:tcPr>
          <w:p w14:paraId="705551B9" w14:textId="77777777" w:rsidR="005759ED" w:rsidRDefault="005759ED">
            <w:pPr>
              <w:spacing w:line="120" w:lineRule="exact"/>
              <w:rPr>
                <w:sz w:val="24"/>
              </w:rPr>
            </w:pPr>
          </w:p>
          <w:p w14:paraId="142D23B7" w14:textId="77777777" w:rsidR="005759ED" w:rsidRDefault="00F90513">
            <w:pPr>
              <w:spacing w:after="58"/>
            </w:pPr>
            <w:r>
              <w:rPr>
                <w:b/>
                <w:sz w:val="24"/>
                <w:u w:val="single"/>
              </w:rPr>
              <w:t>MRRC Protocol #:</w:t>
            </w:r>
          </w:p>
          <w:p w14:paraId="22BFE08D" w14:textId="77777777" w:rsidR="005759ED" w:rsidRDefault="005759ED">
            <w:pPr>
              <w:spacing w:after="58"/>
            </w:pPr>
          </w:p>
        </w:tc>
      </w:tr>
      <w:tr w:rsidR="005759ED" w14:paraId="62422AE4" w14:textId="77777777">
        <w:trPr>
          <w:trHeight w:val="1281"/>
        </w:trPr>
        <w:tc>
          <w:tcPr>
            <w:tcW w:w="1668" w:type="pct"/>
            <w:gridSpan w:val="2"/>
            <w:tcBorders>
              <w:top w:val="single" w:sz="6" w:space="0" w:color="000000"/>
              <w:left w:val="single" w:sz="6" w:space="0" w:color="000000"/>
              <w:bottom w:val="single" w:sz="6" w:space="0" w:color="000000"/>
              <w:right w:val="single" w:sz="6" w:space="0" w:color="000000"/>
            </w:tcBorders>
          </w:tcPr>
          <w:p w14:paraId="0D27263F" w14:textId="77777777" w:rsidR="005759ED" w:rsidRDefault="005759ED">
            <w:pPr>
              <w:spacing w:line="120" w:lineRule="exact"/>
              <w:rPr>
                <w:sz w:val="24"/>
              </w:rPr>
            </w:pPr>
          </w:p>
          <w:p w14:paraId="31F2F057" w14:textId="77777777" w:rsidR="005759ED" w:rsidRDefault="00F90513">
            <w:pPr>
              <w:spacing w:after="58"/>
            </w:pPr>
            <w:r>
              <w:rPr>
                <w:b/>
                <w:sz w:val="24"/>
                <w:u w:val="single"/>
              </w:rPr>
              <w:t>Approval Forms</w:t>
            </w:r>
            <w:r>
              <w:rPr>
                <w:b/>
                <w:sz w:val="24"/>
              </w:rPr>
              <w:t xml:space="preserve">:  </w:t>
            </w:r>
          </w:p>
          <w:p w14:paraId="4FFB0EF3" w14:textId="77777777" w:rsidR="005759ED" w:rsidRDefault="00F90513">
            <w:pPr>
              <w:spacing w:after="58"/>
            </w:pPr>
            <w:r>
              <w:rPr>
                <w:b/>
                <w:sz w:val="24"/>
              </w:rPr>
              <w:t>IRB/CCI ________________</w:t>
            </w:r>
          </w:p>
          <w:p w14:paraId="6D7955D8" w14:textId="77777777" w:rsidR="005759ED" w:rsidRDefault="00F90513">
            <w:pPr>
              <w:spacing w:after="58"/>
            </w:pPr>
            <w:r>
              <w:rPr>
                <w:b/>
                <w:sz w:val="24"/>
              </w:rPr>
              <w:t>IACUC  ________________</w:t>
            </w:r>
          </w:p>
          <w:p w14:paraId="62DF29F1" w14:textId="77777777" w:rsidR="005759ED" w:rsidRDefault="00F90513">
            <w:pPr>
              <w:spacing w:after="58"/>
              <w:rPr>
                <w:sz w:val="24"/>
              </w:rPr>
            </w:pPr>
            <w:r>
              <w:rPr>
                <w:b/>
                <w:sz w:val="24"/>
                <w:u w:val="single"/>
              </w:rPr>
              <w:t>Received</w:t>
            </w:r>
            <w:r>
              <w:rPr>
                <w:b/>
                <w:sz w:val="24"/>
              </w:rPr>
              <w:t>:</w:t>
            </w:r>
          </w:p>
          <w:p w14:paraId="2658E0BD" w14:textId="77777777" w:rsidR="005759ED" w:rsidRDefault="005759ED">
            <w:pPr>
              <w:spacing w:line="120" w:lineRule="exact"/>
            </w:pPr>
          </w:p>
        </w:tc>
        <w:tc>
          <w:tcPr>
            <w:tcW w:w="1668" w:type="pct"/>
            <w:gridSpan w:val="3"/>
            <w:tcBorders>
              <w:top w:val="single" w:sz="6" w:space="0" w:color="000000"/>
              <w:left w:val="single" w:sz="6" w:space="0" w:color="000000"/>
              <w:bottom w:val="single" w:sz="6" w:space="0" w:color="000000"/>
              <w:right w:val="single" w:sz="6" w:space="0" w:color="000000"/>
            </w:tcBorders>
          </w:tcPr>
          <w:p w14:paraId="3AB27280" w14:textId="77777777" w:rsidR="005759ED" w:rsidRDefault="00F90513">
            <w:pPr>
              <w:spacing w:after="58"/>
            </w:pPr>
            <w:r>
              <w:rPr>
                <w:b/>
                <w:sz w:val="24"/>
                <w:u w:val="single"/>
              </w:rPr>
              <w:t>Funding</w:t>
            </w:r>
            <w:r>
              <w:rPr>
                <w:sz w:val="24"/>
              </w:rPr>
              <w:t>:</w:t>
            </w:r>
          </w:p>
          <w:p w14:paraId="6ADF690C" w14:textId="77777777" w:rsidR="005759ED" w:rsidRDefault="00F90513">
            <w:pPr>
              <w:spacing w:after="58"/>
            </w:pPr>
            <w:r>
              <w:rPr>
                <w:sz w:val="24"/>
              </w:rPr>
              <w:t xml:space="preserve">External: </w:t>
            </w:r>
          </w:p>
          <w:p w14:paraId="17CDD551" w14:textId="77777777" w:rsidR="005759ED" w:rsidRDefault="00F90513">
            <w:pPr>
              <w:spacing w:after="58"/>
            </w:pPr>
            <w:r>
              <w:rPr>
                <w:sz w:val="24"/>
              </w:rPr>
              <w:t xml:space="preserve">Internal : </w:t>
            </w:r>
          </w:p>
          <w:p w14:paraId="4E7D43E4" w14:textId="77777777" w:rsidR="005759ED" w:rsidRDefault="00714BD4">
            <w:pPr>
              <w:spacing w:after="58"/>
            </w:pPr>
            <w:r>
              <w:rPr>
                <w:sz w:val="24"/>
              </w:rPr>
              <w:t>Pilot Grant #</w:t>
            </w:r>
            <w:r w:rsidR="00F90513">
              <w:rPr>
                <w:sz w:val="24"/>
              </w:rPr>
              <w:t xml:space="preserve"> : </w:t>
            </w:r>
          </w:p>
          <w:p w14:paraId="36A255E6" w14:textId="77777777" w:rsidR="005759ED" w:rsidRDefault="005759ED">
            <w:pPr>
              <w:spacing w:after="58"/>
            </w:pPr>
          </w:p>
        </w:tc>
        <w:tc>
          <w:tcPr>
            <w:tcW w:w="1664" w:type="pct"/>
            <w:gridSpan w:val="2"/>
            <w:tcBorders>
              <w:top w:val="single" w:sz="6" w:space="0" w:color="000000"/>
              <w:left w:val="single" w:sz="6" w:space="0" w:color="000000"/>
              <w:bottom w:val="single" w:sz="6" w:space="0" w:color="000000"/>
              <w:right w:val="single" w:sz="6" w:space="0" w:color="000000"/>
            </w:tcBorders>
          </w:tcPr>
          <w:p w14:paraId="0CC62AC1" w14:textId="77777777" w:rsidR="005759ED" w:rsidRDefault="005759ED">
            <w:pPr>
              <w:spacing w:line="120" w:lineRule="exact"/>
              <w:rPr>
                <w:sz w:val="24"/>
              </w:rPr>
            </w:pPr>
          </w:p>
          <w:p w14:paraId="2962EB8E" w14:textId="77777777" w:rsidR="005759ED" w:rsidRDefault="00F90513">
            <w:r>
              <w:rPr>
                <w:b/>
                <w:sz w:val="24"/>
                <w:u w:val="single"/>
              </w:rPr>
              <w:t>Consultant Used</w:t>
            </w:r>
          </w:p>
          <w:p w14:paraId="52F37E53" w14:textId="77777777" w:rsidR="005759ED" w:rsidRDefault="005759ED">
            <w:pPr>
              <w:spacing w:before="120"/>
            </w:pPr>
          </w:p>
        </w:tc>
      </w:tr>
    </w:tbl>
    <w:p w14:paraId="1F744685" w14:textId="77777777" w:rsidR="005759ED" w:rsidRDefault="005759ED">
      <w:pPr>
        <w:rPr>
          <w:sz w:val="24"/>
        </w:rPr>
      </w:pPr>
    </w:p>
    <w:p w14:paraId="4AC2200D" w14:textId="77777777" w:rsidR="005759ED" w:rsidRDefault="00F90513">
      <w:r>
        <w:rPr>
          <w:sz w:val="24"/>
        </w:rPr>
        <w:t>I have</w:t>
      </w:r>
      <w:r w:rsidR="00DA7475">
        <w:rPr>
          <w:sz w:val="24"/>
        </w:rPr>
        <w:t xml:space="preserve"> </w:t>
      </w:r>
      <w:r>
        <w:rPr>
          <w:sz w:val="24"/>
        </w:rPr>
        <w:t xml:space="preserve">reviewed </w:t>
      </w:r>
      <w:r w:rsidR="00DA7475">
        <w:rPr>
          <w:sz w:val="24"/>
        </w:rPr>
        <w:t xml:space="preserve">(or will) </w:t>
      </w:r>
      <w:r>
        <w:rPr>
          <w:sz w:val="24"/>
        </w:rPr>
        <w:t>the MRRC Safety Policy Manual and have appropriate approvals in place to conduct this research. I agree to the terms stipulated for use of the MRRC.  I further agree to acknowledge the MRRC and its faculty</w:t>
      </w:r>
      <w:r w:rsidR="00DA7475">
        <w:rPr>
          <w:sz w:val="24"/>
        </w:rPr>
        <w:t xml:space="preserve"> for </w:t>
      </w:r>
      <w:r w:rsidR="003F2971">
        <w:rPr>
          <w:sz w:val="24"/>
        </w:rPr>
        <w:t>assistance</w:t>
      </w:r>
      <w:r>
        <w:rPr>
          <w:sz w:val="24"/>
        </w:rPr>
        <w:t xml:space="preserve"> given in conduct of this research.</w:t>
      </w:r>
    </w:p>
    <w:p w14:paraId="1454745B" w14:textId="77777777" w:rsidR="005759ED" w:rsidRDefault="005759ED">
      <w:pPr>
        <w:rPr>
          <w:sz w:val="24"/>
        </w:rPr>
      </w:pPr>
    </w:p>
    <w:tbl>
      <w:tblPr>
        <w:tblW w:w="0" w:type="auto"/>
        <w:tblLook w:val="01E0" w:firstRow="1" w:lastRow="1" w:firstColumn="1" w:lastColumn="1" w:noHBand="0" w:noVBand="0"/>
      </w:tblPr>
      <w:tblGrid>
        <w:gridCol w:w="4788"/>
        <w:gridCol w:w="270"/>
        <w:gridCol w:w="3870"/>
      </w:tblGrid>
      <w:tr w:rsidR="005759ED" w14:paraId="3C465EA3" w14:textId="77777777">
        <w:trPr>
          <w:trHeight w:val="286"/>
        </w:trPr>
        <w:tc>
          <w:tcPr>
            <w:tcW w:w="4788" w:type="dxa"/>
            <w:tcBorders>
              <w:bottom w:val="single" w:sz="4" w:space="0" w:color="000000"/>
            </w:tcBorders>
          </w:tcPr>
          <w:p w14:paraId="0700948A" w14:textId="77777777" w:rsidR="005759ED" w:rsidRDefault="00F90513">
            <w:r>
              <w:rPr>
                <w:b/>
                <w:sz w:val="24"/>
              </w:rPr>
              <w:t xml:space="preserve"> </w:t>
            </w:r>
          </w:p>
        </w:tc>
        <w:tc>
          <w:tcPr>
            <w:tcW w:w="270" w:type="dxa"/>
          </w:tcPr>
          <w:p w14:paraId="3C4F1E91" w14:textId="77777777" w:rsidR="005759ED" w:rsidRDefault="005759ED"/>
        </w:tc>
        <w:tc>
          <w:tcPr>
            <w:tcW w:w="3870" w:type="dxa"/>
            <w:tcBorders>
              <w:bottom w:val="single" w:sz="4" w:space="0" w:color="000000"/>
            </w:tcBorders>
          </w:tcPr>
          <w:p w14:paraId="42546F80" w14:textId="77777777" w:rsidR="005759ED" w:rsidRDefault="00F90513">
            <w:r>
              <w:rPr>
                <w:b/>
                <w:sz w:val="24"/>
              </w:rPr>
              <w:t xml:space="preserve"> </w:t>
            </w:r>
          </w:p>
        </w:tc>
      </w:tr>
      <w:tr w:rsidR="005759ED" w14:paraId="068CC5D6" w14:textId="77777777">
        <w:trPr>
          <w:trHeight w:val="286"/>
        </w:trPr>
        <w:tc>
          <w:tcPr>
            <w:tcW w:w="4788" w:type="dxa"/>
            <w:tcBorders>
              <w:top w:val="single" w:sz="4" w:space="0" w:color="000000"/>
            </w:tcBorders>
          </w:tcPr>
          <w:p w14:paraId="72A96496" w14:textId="77777777" w:rsidR="005759ED" w:rsidRDefault="00F90513">
            <w:r>
              <w:rPr>
                <w:sz w:val="24"/>
              </w:rPr>
              <w:t>PI Name (Please type and submit via e-mail)</w:t>
            </w:r>
          </w:p>
        </w:tc>
        <w:tc>
          <w:tcPr>
            <w:tcW w:w="270" w:type="dxa"/>
          </w:tcPr>
          <w:p w14:paraId="6784B25F" w14:textId="77777777" w:rsidR="005759ED" w:rsidRDefault="005759ED"/>
        </w:tc>
        <w:tc>
          <w:tcPr>
            <w:tcW w:w="3870" w:type="dxa"/>
            <w:tcBorders>
              <w:top w:val="single" w:sz="4" w:space="0" w:color="000000"/>
            </w:tcBorders>
          </w:tcPr>
          <w:p w14:paraId="68BBC54B" w14:textId="77777777" w:rsidR="005759ED" w:rsidRDefault="00F90513">
            <w:r>
              <w:rPr>
                <w:sz w:val="24"/>
              </w:rPr>
              <w:t>Date</w:t>
            </w:r>
          </w:p>
        </w:tc>
      </w:tr>
    </w:tbl>
    <w:p w14:paraId="618E5252" w14:textId="77777777" w:rsidR="005759ED" w:rsidRDefault="005759ED">
      <w:pPr>
        <w:rPr>
          <w:sz w:val="24"/>
        </w:rPr>
      </w:pPr>
    </w:p>
    <w:p w14:paraId="2BF8FABE" w14:textId="77777777" w:rsidR="005759ED" w:rsidRDefault="00F90513">
      <w:pPr>
        <w:jc w:val="center"/>
      </w:pPr>
      <w:r>
        <w:rPr>
          <w:sz w:val="24"/>
        </w:rPr>
        <w:br w:type="page"/>
      </w:r>
      <w:r>
        <w:rPr>
          <w:b/>
          <w:i/>
          <w:sz w:val="40"/>
        </w:rPr>
        <w:lastRenderedPageBreak/>
        <w:t xml:space="preserve"> Project Funding Information</w:t>
      </w:r>
    </w:p>
    <w:p w14:paraId="09B81488" w14:textId="77777777" w:rsidR="005759ED" w:rsidRDefault="005759ED">
      <w:pPr>
        <w:rPr>
          <w:b/>
          <w:sz w:val="28"/>
          <w:u w:val="single"/>
        </w:rPr>
      </w:pPr>
    </w:p>
    <w:p w14:paraId="75F86026" w14:textId="77777777" w:rsidR="005759ED" w:rsidRDefault="005759ED">
      <w:pPr>
        <w:rPr>
          <w:b/>
        </w:rPr>
      </w:pPr>
    </w:p>
    <w:tbl>
      <w:tblPr>
        <w:tblW w:w="10710" w:type="dxa"/>
        <w:tblLook w:val="01E0" w:firstRow="1" w:lastRow="1" w:firstColumn="1" w:lastColumn="1" w:noHBand="0" w:noVBand="0"/>
      </w:tblPr>
      <w:tblGrid>
        <w:gridCol w:w="10710"/>
      </w:tblGrid>
      <w:tr w:rsidR="005759ED" w14:paraId="6388AB8E" w14:textId="77777777">
        <w:tc>
          <w:tcPr>
            <w:tcW w:w="10710" w:type="dxa"/>
            <w:tcBorders>
              <w:top w:val="nil"/>
              <w:left w:val="nil"/>
              <w:bottom w:val="nil"/>
              <w:right w:val="nil"/>
            </w:tcBorders>
          </w:tcPr>
          <w:p w14:paraId="548D7B3A" w14:textId="34D45C39" w:rsidR="00714BD4" w:rsidRDefault="00714BD4">
            <w:pPr>
              <w:spacing w:before="60"/>
              <w:rPr>
                <w:sz w:val="24"/>
                <w:szCs w:val="24"/>
                <w:vertAlign w:val="superscript"/>
              </w:rPr>
            </w:pPr>
            <w:r>
              <w:rPr>
                <w:sz w:val="24"/>
                <w:szCs w:val="24"/>
              </w:rPr>
              <w:t xml:space="preserve">Internal Rates: </w:t>
            </w:r>
            <w:r w:rsidR="00F90513">
              <w:rPr>
                <w:sz w:val="24"/>
                <w:szCs w:val="24"/>
              </w:rPr>
              <w:t>MRI is charged as follows: 3T $650.0/hour; 9.4 T: $</w:t>
            </w:r>
            <w:r w:rsidR="006631BF">
              <w:rPr>
                <w:sz w:val="24"/>
                <w:szCs w:val="24"/>
              </w:rPr>
              <w:t>150</w:t>
            </w:r>
            <w:r w:rsidR="00F90513">
              <w:rPr>
                <w:sz w:val="24"/>
                <w:szCs w:val="24"/>
              </w:rPr>
              <w:t>/hour.</w:t>
            </w:r>
            <w:r w:rsidR="00F90513">
              <w:rPr>
                <w:sz w:val="24"/>
                <w:szCs w:val="24"/>
                <w:vertAlign w:val="superscript"/>
              </w:rPr>
              <w:t>***</w:t>
            </w:r>
          </w:p>
          <w:p w14:paraId="52BD4FCA" w14:textId="03633CF0" w:rsidR="00714BD4" w:rsidRDefault="00714BD4" w:rsidP="00714BD4">
            <w:pPr>
              <w:spacing w:before="60"/>
              <w:rPr>
                <w:sz w:val="24"/>
                <w:szCs w:val="24"/>
                <w:vertAlign w:val="superscript"/>
              </w:rPr>
            </w:pPr>
            <w:r>
              <w:rPr>
                <w:sz w:val="24"/>
                <w:szCs w:val="24"/>
              </w:rPr>
              <w:t>External (non-Montefiore/Einstein) Rates: 3T $845.0/hour; 9.4 T: $</w:t>
            </w:r>
            <w:r w:rsidR="006631BF">
              <w:rPr>
                <w:sz w:val="24"/>
                <w:szCs w:val="24"/>
              </w:rPr>
              <w:t>225</w:t>
            </w:r>
            <w:r>
              <w:rPr>
                <w:sz w:val="24"/>
                <w:szCs w:val="24"/>
              </w:rPr>
              <w:t>/hour.</w:t>
            </w:r>
            <w:r>
              <w:rPr>
                <w:sz w:val="24"/>
                <w:szCs w:val="24"/>
                <w:vertAlign w:val="superscript"/>
              </w:rPr>
              <w:t>***</w:t>
            </w:r>
          </w:p>
          <w:p w14:paraId="43AACB8E" w14:textId="77777777" w:rsidR="00714BD4" w:rsidRDefault="00714BD4">
            <w:pPr>
              <w:spacing w:before="60"/>
              <w:rPr>
                <w:sz w:val="24"/>
                <w:szCs w:val="24"/>
                <w:vertAlign w:val="superscript"/>
              </w:rPr>
            </w:pPr>
          </w:p>
          <w:p w14:paraId="0A4FD1E4" w14:textId="77777777" w:rsidR="005759ED" w:rsidRDefault="001074DC">
            <w:pPr>
              <w:spacing w:before="60"/>
              <w:rPr>
                <w:sz w:val="24"/>
                <w:szCs w:val="24"/>
              </w:rPr>
            </w:pPr>
            <w:r>
              <w:rPr>
                <w:sz w:val="24"/>
                <w:szCs w:val="24"/>
              </w:rPr>
              <w:t>***</w:t>
            </w:r>
            <w:r w:rsidR="00F90513">
              <w:rPr>
                <w:sz w:val="24"/>
                <w:szCs w:val="24"/>
              </w:rPr>
              <w:t xml:space="preserve">MR technician time is included. All incidental costs (animals, drugs, DVD’s, etc) are the responsibility of the investigator. Housing of animals for greater than 48 hours may incur standard per diem charges.  Please complete the worksheet below to determine total proposed usage and costs. </w:t>
            </w:r>
          </w:p>
          <w:p w14:paraId="3333E05C" w14:textId="77777777" w:rsidR="005759ED" w:rsidRDefault="005759ED">
            <w:pPr>
              <w:spacing w:before="60"/>
              <w:rPr>
                <w:sz w:val="24"/>
                <w:szCs w:val="24"/>
              </w:rPr>
            </w:pPr>
          </w:p>
          <w:p w14:paraId="6832FCAA" w14:textId="77777777" w:rsidR="005759ED" w:rsidRDefault="00F90513">
            <w:pPr>
              <w:spacing w:before="60"/>
            </w:pPr>
            <w:r>
              <w:rPr>
                <w:sz w:val="24"/>
                <w:szCs w:val="24"/>
                <w:vertAlign w:val="superscript"/>
              </w:rPr>
              <w:t>***</w:t>
            </w:r>
            <w:r>
              <w:rPr>
                <w:sz w:val="24"/>
                <w:szCs w:val="24"/>
              </w:rPr>
              <w:t>For large studies, discounted rates may apply.  Please contact the MRRC for further information.</w:t>
            </w:r>
          </w:p>
          <w:p w14:paraId="0713FE65" w14:textId="77777777" w:rsidR="005759ED" w:rsidRDefault="005759ED">
            <w:pPr>
              <w:spacing w:before="60"/>
              <w:rPr>
                <w:sz w:val="24"/>
                <w:szCs w:val="24"/>
              </w:rPr>
            </w:pPr>
          </w:p>
          <w:p w14:paraId="25132D1A" w14:textId="77777777" w:rsidR="005759ED" w:rsidRDefault="00F90513">
            <w:pPr>
              <w:spacing w:before="60"/>
            </w:pPr>
            <w:r>
              <w:rPr>
                <w:b/>
                <w:i/>
                <w:sz w:val="24"/>
                <w:szCs w:val="24"/>
              </w:rPr>
              <w:t>MRI USAGE DETAILS:</w:t>
            </w:r>
          </w:p>
          <w:p w14:paraId="6BB61210" w14:textId="77777777" w:rsidR="005759ED" w:rsidRDefault="00F90513">
            <w:pPr>
              <w:spacing w:before="60"/>
            </w:pPr>
            <w:r>
              <w:rPr>
                <w:sz w:val="24"/>
                <w:szCs w:val="24"/>
              </w:rPr>
              <w:t>A. Enter the number of subjects to be studied: __________________</w:t>
            </w:r>
          </w:p>
          <w:p w14:paraId="42DFE4ED" w14:textId="77777777" w:rsidR="005759ED" w:rsidRDefault="00F90513">
            <w:pPr>
              <w:spacing w:before="60"/>
              <w:ind w:right="-738"/>
              <w:rPr>
                <w:sz w:val="24"/>
                <w:szCs w:val="24"/>
              </w:rPr>
            </w:pPr>
            <w:r>
              <w:rPr>
                <w:sz w:val="24"/>
                <w:szCs w:val="24"/>
              </w:rPr>
              <w:t>B. Estimate the number of hours required per session (MRRC staff may modify estimate): ____________</w:t>
            </w:r>
          </w:p>
          <w:p w14:paraId="225E2E58" w14:textId="77777777" w:rsidR="005759ED" w:rsidRDefault="00F90513">
            <w:pPr>
              <w:spacing w:before="60"/>
            </w:pPr>
            <w:r>
              <w:rPr>
                <w:sz w:val="24"/>
                <w:szCs w:val="24"/>
              </w:rPr>
              <w:t>C. Enter the total number of sessions required per subject: __________________</w:t>
            </w:r>
          </w:p>
          <w:p w14:paraId="12249C12" w14:textId="77777777" w:rsidR="005759ED" w:rsidRDefault="00F90513">
            <w:pPr>
              <w:spacing w:before="60"/>
            </w:pPr>
            <w:r>
              <w:rPr>
                <w:sz w:val="24"/>
                <w:szCs w:val="24"/>
              </w:rPr>
              <w:t>D. Compute the total number of hours required (AxBxC) = _____________________</w:t>
            </w:r>
          </w:p>
          <w:p w14:paraId="21841790" w14:textId="77777777" w:rsidR="005759ED" w:rsidRDefault="00F90513">
            <w:pPr>
              <w:spacing w:before="60"/>
            </w:pPr>
            <w:r>
              <w:rPr>
                <w:sz w:val="24"/>
                <w:szCs w:val="24"/>
              </w:rPr>
              <w:t>E. Enter the anticipated start date for this protocol: ________________</w:t>
            </w:r>
          </w:p>
        </w:tc>
      </w:tr>
      <w:tr w:rsidR="005759ED" w14:paraId="2D64E145" w14:textId="77777777">
        <w:tc>
          <w:tcPr>
            <w:tcW w:w="10710" w:type="dxa"/>
            <w:tcBorders>
              <w:top w:val="nil"/>
              <w:left w:val="nil"/>
              <w:bottom w:val="nil"/>
              <w:right w:val="nil"/>
            </w:tcBorders>
          </w:tcPr>
          <w:p w14:paraId="0D2A41ED" w14:textId="77777777" w:rsidR="005759ED" w:rsidRDefault="00714BD4">
            <w:pPr>
              <w:spacing w:before="60"/>
            </w:pPr>
            <w:r>
              <w:rPr>
                <w:sz w:val="24"/>
                <w:szCs w:val="24"/>
              </w:rPr>
              <w:t xml:space="preserve">F. Estimate total costs </w:t>
            </w:r>
            <w:r w:rsidR="00F90513">
              <w:rPr>
                <w:sz w:val="24"/>
                <w:szCs w:val="24"/>
              </w:rPr>
              <w:t xml:space="preserve">(D x rate for the required scanner) = </w:t>
            </w:r>
            <w:r w:rsidR="00F90513">
              <w:rPr>
                <w:b/>
                <w:sz w:val="24"/>
                <w:szCs w:val="24"/>
                <w:u w:val="single"/>
              </w:rPr>
              <w:t>_____</w:t>
            </w:r>
            <w:r w:rsidR="00F90513">
              <w:rPr>
                <w:sz w:val="24"/>
                <w:szCs w:val="24"/>
              </w:rPr>
              <w:t>___</w:t>
            </w:r>
          </w:p>
          <w:p w14:paraId="292FE4AF" w14:textId="77777777" w:rsidR="005759ED" w:rsidRDefault="005759ED">
            <w:pPr>
              <w:spacing w:before="60"/>
              <w:jc w:val="both"/>
            </w:pPr>
          </w:p>
        </w:tc>
      </w:tr>
      <w:tr w:rsidR="005759ED" w14:paraId="3B8BE5FB" w14:textId="77777777">
        <w:trPr>
          <w:trHeight w:val="819"/>
        </w:trPr>
        <w:tc>
          <w:tcPr>
            <w:tcW w:w="10710" w:type="dxa"/>
            <w:tcBorders>
              <w:top w:val="nil"/>
              <w:left w:val="nil"/>
              <w:bottom w:val="single" w:sz="4" w:space="0" w:color="000000"/>
              <w:right w:val="nil"/>
            </w:tcBorders>
          </w:tcPr>
          <w:p w14:paraId="1222E9CA" w14:textId="77777777" w:rsidR="005759ED" w:rsidRDefault="00F90513">
            <w:pPr>
              <w:spacing w:before="60"/>
              <w:rPr>
                <w:b/>
                <w:i/>
                <w:sz w:val="24"/>
                <w:szCs w:val="24"/>
              </w:rPr>
            </w:pPr>
            <w:r>
              <w:rPr>
                <w:b/>
                <w:i/>
                <w:sz w:val="24"/>
                <w:szCs w:val="24"/>
              </w:rPr>
              <w:t>Research AWARD Requests:  please see the Einstein Pilot Research Page for offerings:</w:t>
            </w:r>
          </w:p>
          <w:p w14:paraId="606F9610" w14:textId="77777777" w:rsidR="005759ED" w:rsidRDefault="005A3FD7">
            <w:pPr>
              <w:spacing w:before="60"/>
              <w:rPr>
                <w:b/>
                <w:i/>
                <w:sz w:val="24"/>
                <w:szCs w:val="24"/>
              </w:rPr>
            </w:pPr>
            <w:hyperlink r:id="rId7">
              <w:r w:rsidR="00F90513">
                <w:rPr>
                  <w:rStyle w:val="Hyperlink"/>
                  <w:b/>
                  <w:i/>
                  <w:sz w:val="24"/>
                  <w:szCs w:val="24"/>
                </w:rPr>
                <w:t>http://www.einstein.yu.edu/research/pilot-grants/</w:t>
              </w:r>
            </w:hyperlink>
          </w:p>
          <w:p w14:paraId="33DCE00B" w14:textId="77777777" w:rsidR="005759ED" w:rsidRDefault="005759ED">
            <w:pPr>
              <w:spacing w:before="60"/>
            </w:pPr>
          </w:p>
        </w:tc>
      </w:tr>
    </w:tbl>
    <w:p w14:paraId="01029BD0" w14:textId="77777777" w:rsidR="005759ED" w:rsidRDefault="005759ED">
      <w:pPr>
        <w:spacing w:before="40"/>
        <w:rPr>
          <w:b/>
          <w:sz w:val="24"/>
          <w:szCs w:val="24"/>
        </w:rPr>
      </w:pPr>
    </w:p>
    <w:p w14:paraId="5C2034EE" w14:textId="77777777" w:rsidR="005759ED" w:rsidRDefault="00F90513">
      <w:pPr>
        <w:spacing w:before="40"/>
        <w:rPr>
          <w:sz w:val="24"/>
          <w:szCs w:val="24"/>
        </w:rPr>
      </w:pPr>
      <w:r>
        <w:rPr>
          <w:b/>
          <w:sz w:val="24"/>
          <w:szCs w:val="24"/>
        </w:rPr>
        <w:t>PI Acknowledgement:  The PI agrees to acknowledge the MRRC for its support in any relevant publication.</w:t>
      </w:r>
    </w:p>
    <w:p w14:paraId="5A9B7B68" w14:textId="77777777" w:rsidR="005759ED" w:rsidRDefault="005759ED">
      <w:pPr>
        <w:spacing w:before="40"/>
        <w:rPr>
          <w:sz w:val="24"/>
          <w:szCs w:val="24"/>
        </w:rPr>
      </w:pPr>
    </w:p>
    <w:p w14:paraId="19DA2E22" w14:textId="77777777" w:rsidR="005759ED" w:rsidRDefault="005759ED">
      <w:pPr>
        <w:spacing w:before="40"/>
        <w:rPr>
          <w:sz w:val="24"/>
          <w:szCs w:val="24"/>
        </w:rPr>
      </w:pPr>
    </w:p>
    <w:p w14:paraId="622890A9" w14:textId="77777777" w:rsidR="005759ED" w:rsidRDefault="005759ED">
      <w:pPr>
        <w:spacing w:before="40"/>
        <w:rPr>
          <w:sz w:val="24"/>
          <w:szCs w:val="24"/>
        </w:rPr>
      </w:pPr>
    </w:p>
    <w:tbl>
      <w:tblPr>
        <w:tblW w:w="0" w:type="auto"/>
        <w:tblLook w:val="01E0" w:firstRow="1" w:lastRow="1" w:firstColumn="1" w:lastColumn="1" w:noHBand="0" w:noVBand="0"/>
      </w:tblPr>
      <w:tblGrid>
        <w:gridCol w:w="4788"/>
        <w:gridCol w:w="270"/>
        <w:gridCol w:w="3870"/>
      </w:tblGrid>
      <w:tr w:rsidR="005759ED" w14:paraId="34892BD7" w14:textId="77777777">
        <w:trPr>
          <w:trHeight w:val="286"/>
        </w:trPr>
        <w:tc>
          <w:tcPr>
            <w:tcW w:w="4788" w:type="dxa"/>
            <w:tcBorders>
              <w:top w:val="single" w:sz="4" w:space="0" w:color="000000"/>
            </w:tcBorders>
          </w:tcPr>
          <w:p w14:paraId="49429A15" w14:textId="77777777" w:rsidR="005759ED" w:rsidRDefault="00F90513">
            <w:r>
              <w:rPr>
                <w:sz w:val="24"/>
              </w:rPr>
              <w:t>Signature</w:t>
            </w:r>
          </w:p>
        </w:tc>
        <w:tc>
          <w:tcPr>
            <w:tcW w:w="270" w:type="dxa"/>
          </w:tcPr>
          <w:p w14:paraId="1B1DE6AE" w14:textId="77777777" w:rsidR="005759ED" w:rsidRDefault="005759ED"/>
        </w:tc>
        <w:tc>
          <w:tcPr>
            <w:tcW w:w="3870" w:type="dxa"/>
            <w:tcBorders>
              <w:top w:val="single" w:sz="4" w:space="0" w:color="000000"/>
            </w:tcBorders>
          </w:tcPr>
          <w:p w14:paraId="65276CE3" w14:textId="77777777" w:rsidR="005759ED" w:rsidRDefault="00F90513">
            <w:r>
              <w:rPr>
                <w:sz w:val="24"/>
              </w:rPr>
              <w:t>Date</w:t>
            </w:r>
          </w:p>
        </w:tc>
      </w:tr>
    </w:tbl>
    <w:p w14:paraId="0D6395C0" w14:textId="77777777" w:rsidR="001074DC" w:rsidRDefault="001074DC"/>
    <w:p w14:paraId="40749488" w14:textId="77777777" w:rsidR="001074DC" w:rsidRDefault="001074DC"/>
    <w:p w14:paraId="5372FE92" w14:textId="77777777" w:rsidR="001074DC" w:rsidRPr="00DA7475" w:rsidRDefault="001074DC">
      <w:pPr>
        <w:rPr>
          <w:b/>
        </w:rPr>
      </w:pPr>
      <w:r w:rsidRPr="00DA7475">
        <w:rPr>
          <w:b/>
        </w:rPr>
        <w:t>SCHEDULING:</w:t>
      </w:r>
    </w:p>
    <w:p w14:paraId="7D9D06B8" w14:textId="77777777" w:rsidR="001074DC" w:rsidRDefault="001074DC" w:rsidP="001074DC">
      <w:r>
        <w:t xml:space="preserve">Projects can be scheduled once a Project # is assigned.  Internal Projects will receive a Project # once an index number is available in ILABS. External Projects </w:t>
      </w:r>
      <w:r w:rsidR="00DA7475">
        <w:t>will receive</w:t>
      </w:r>
      <w:r>
        <w:t xml:space="preserve"> a project number once an account number is available in ILABS.   </w:t>
      </w:r>
    </w:p>
    <w:p w14:paraId="0C17BF54" w14:textId="77777777" w:rsidR="00DA7475" w:rsidRDefault="00DA7475" w:rsidP="001074DC"/>
    <w:p w14:paraId="06139E02" w14:textId="77777777" w:rsidR="001074DC" w:rsidRDefault="001074DC" w:rsidP="001074DC">
      <w:r>
        <w:t xml:space="preserve">To </w:t>
      </w:r>
      <w:r w:rsidRPr="00DA7475">
        <w:rPr>
          <w:u w:val="single"/>
        </w:rPr>
        <w:t xml:space="preserve">view available slots </w:t>
      </w:r>
      <w:r>
        <w:t xml:space="preserve">please visit the ILABS Einstein Web site for the </w:t>
      </w:r>
      <w:r w:rsidRPr="001074DC">
        <w:rPr>
          <w:b/>
        </w:rPr>
        <w:t>Magnetic Resonance Research Center</w:t>
      </w:r>
      <w:r>
        <w:t>,</w:t>
      </w:r>
    </w:p>
    <w:p w14:paraId="39A177D0" w14:textId="77777777" w:rsidR="001074DC" w:rsidRDefault="005A3FD7" w:rsidP="001074DC">
      <w:hyperlink r:id="rId8" w:history="1">
        <w:r w:rsidR="001074DC">
          <w:rPr>
            <w:rStyle w:val="Hyperlink"/>
          </w:rPr>
          <w:t>https://einstein.ilabsolutions.com/service_center/show_external/2967?name=magnetic-resonance-research-center-gruss-mrrc-and-micropet-facility</w:t>
        </w:r>
      </w:hyperlink>
    </w:p>
    <w:p w14:paraId="027E2C2D" w14:textId="77777777" w:rsidR="00DA7475" w:rsidRDefault="00DA7475" w:rsidP="001074DC"/>
    <w:p w14:paraId="3D716402" w14:textId="77777777" w:rsidR="001074DC" w:rsidRDefault="001074DC" w:rsidP="001074DC">
      <w:r>
        <w:t>The Availability Calendar for each magnet is visible on the “View Calendar” page.</w:t>
      </w:r>
    </w:p>
    <w:p w14:paraId="42167A45" w14:textId="2ED3D338" w:rsidR="00DA7475" w:rsidRDefault="001074DC" w:rsidP="001074DC">
      <w:r>
        <w:t xml:space="preserve">To </w:t>
      </w:r>
      <w:r w:rsidRPr="00DA7475">
        <w:rPr>
          <w:u w:val="single"/>
        </w:rPr>
        <w:t>Schedule an available slot</w:t>
      </w:r>
      <w:r>
        <w:t xml:space="preserve"> please call </w:t>
      </w:r>
      <w:r w:rsidR="00DA7475">
        <w:t>718-430-33</w:t>
      </w:r>
      <w:r w:rsidR="004E4FB1">
        <w:t>23</w:t>
      </w:r>
      <w:bookmarkStart w:id="0" w:name="_GoBack"/>
      <w:bookmarkEnd w:id="0"/>
    </w:p>
    <w:p w14:paraId="735D75DD" w14:textId="77777777" w:rsidR="001074DC" w:rsidRDefault="00DA7475" w:rsidP="001074DC">
      <w:r>
        <w:t xml:space="preserve">or email </w:t>
      </w:r>
    </w:p>
    <w:p w14:paraId="3321A40E" w14:textId="033BE203" w:rsidR="00DA7475" w:rsidRDefault="004E4FB1" w:rsidP="001074DC">
      <w:hyperlink r:id="rId9" w:history="1">
        <w:r>
          <w:rPr>
            <w:rStyle w:val="Hyperlink"/>
            <w:sz w:val="22"/>
            <w:szCs w:val="22"/>
          </w:rPr>
          <w:t>MRRC3TSchedule@einsteinmed.edu</w:t>
        </w:r>
      </w:hyperlink>
    </w:p>
    <w:p w14:paraId="2C9F86DA" w14:textId="77777777" w:rsidR="001074DC" w:rsidRDefault="001074DC">
      <w:pPr>
        <w:rPr>
          <w:sz w:val="24"/>
        </w:rPr>
      </w:pPr>
    </w:p>
    <w:p w14:paraId="7F0523E5" w14:textId="77777777" w:rsidR="005759ED" w:rsidRDefault="00F90513">
      <w:r>
        <w:rPr>
          <w:b/>
          <w:i/>
          <w:sz w:val="40"/>
        </w:rPr>
        <w:t>Description of Proposed Research</w:t>
      </w:r>
    </w:p>
    <w:p w14:paraId="033F0C12" w14:textId="77777777" w:rsidR="005759ED" w:rsidRDefault="005759ED">
      <w:pPr>
        <w:rPr>
          <w:b/>
          <w:sz w:val="28"/>
          <w:u w:val="single"/>
        </w:rPr>
      </w:pPr>
    </w:p>
    <w:p w14:paraId="24BEB607" w14:textId="77777777" w:rsidR="005759ED" w:rsidRDefault="00F90513">
      <w:pPr>
        <w:rPr>
          <w:i/>
          <w:color w:val="000000"/>
          <w:sz w:val="22"/>
          <w:szCs w:val="22"/>
        </w:rPr>
      </w:pPr>
      <w:r>
        <w:rPr>
          <w:i/>
          <w:color w:val="000000"/>
          <w:sz w:val="22"/>
          <w:szCs w:val="22"/>
        </w:rPr>
        <w:t xml:space="preserve">(Please summarize concisely, in 2 pages or less, the goal(s) of the proposed research, including an Abstract, Specific Aims, Hypotheses, and proposed methods. Sufficient background information must be included to justify the merit and significance of the project. </w:t>
      </w:r>
    </w:p>
    <w:p w14:paraId="4359F9D2" w14:textId="77777777" w:rsidR="005759ED" w:rsidRDefault="005759ED">
      <w:pPr>
        <w:rPr>
          <w:sz w:val="24"/>
        </w:rPr>
      </w:pPr>
    </w:p>
    <w:p w14:paraId="6DD1BE82" w14:textId="77777777" w:rsidR="005759ED" w:rsidRDefault="005759ED">
      <w:pPr>
        <w:rPr>
          <w:sz w:val="24"/>
        </w:rPr>
      </w:pPr>
    </w:p>
    <w:sectPr w:rsidR="005759ED">
      <w:headerReference w:type="default" r:id="rId10"/>
      <w:footerReference w:type="default" r:id="rId11"/>
      <w:type w:val="continuous"/>
      <w:pgSz w:w="12240" w:h="15840"/>
      <w:pgMar w:top="432"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A81B" w14:textId="77777777" w:rsidR="005A3FD7" w:rsidRDefault="005A3FD7">
      <w:r>
        <w:separator/>
      </w:r>
    </w:p>
  </w:endnote>
  <w:endnote w:type="continuationSeparator" w:id="0">
    <w:p w14:paraId="47D09A3D" w14:textId="77777777" w:rsidR="005A3FD7" w:rsidRDefault="005A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A330" w14:textId="5F09980C" w:rsidR="005759ED" w:rsidRDefault="00F90513">
    <w:pPr>
      <w:pStyle w:val="Footer"/>
      <w:jc w:val="center"/>
    </w:pPr>
    <w:r>
      <w:fldChar w:fldCharType="begin"/>
    </w:r>
    <w:r>
      <w:instrText xml:space="preserve"> PAGE  \* MERGEFORMAT </w:instrText>
    </w:r>
    <w:r>
      <w:fldChar w:fldCharType="separate"/>
    </w:r>
    <w:r w:rsidR="004E4FB1" w:rsidRPr="004E4FB1">
      <w:rPr>
        <w:rStyle w:val="PageNumber"/>
        <w:noProof/>
      </w:rPr>
      <w:t>3</w:t>
    </w:r>
    <w:r>
      <w:rPr>
        <w:rStyle w:val="PageNumber"/>
      </w:rPr>
      <w:fldChar w:fldCharType="end"/>
    </w:r>
  </w:p>
  <w:p w14:paraId="5A17638B" w14:textId="77777777" w:rsidR="005759ED" w:rsidRDefault="00F90513">
    <w:pPr>
      <w:pStyle w:val="Footer"/>
      <w:jc w:val="center"/>
    </w:pPr>
    <w:r>
      <w:rPr>
        <w:rStyle w:val="PageNumber"/>
      </w:rPr>
      <w:t xml:space="preserve">This Application should be submitted electronically to </w:t>
    </w:r>
    <w:r w:rsidR="00714BD4" w:rsidRPr="00714BD4">
      <w:t>assim.yacoob@einstein.yu.edu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9F407" w14:textId="77777777" w:rsidR="005A3FD7" w:rsidRDefault="005A3FD7">
      <w:r>
        <w:separator/>
      </w:r>
    </w:p>
  </w:footnote>
  <w:footnote w:type="continuationSeparator" w:id="0">
    <w:p w14:paraId="51D5B4F9" w14:textId="77777777" w:rsidR="005A3FD7" w:rsidRDefault="005A3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FA0B" w14:textId="77777777" w:rsidR="005759ED" w:rsidRDefault="00F90513">
    <w:pPr>
      <w:jc w:val="center"/>
    </w:pPr>
    <w:r>
      <w:rPr>
        <w:b/>
        <w:sz w:val="28"/>
      </w:rPr>
      <w:t>Magnetic Resonance Research Center</w:t>
    </w:r>
  </w:p>
  <w:p w14:paraId="56964B77" w14:textId="77777777" w:rsidR="005759ED" w:rsidRDefault="00575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7FE"/>
    <w:multiLevelType w:val="hybridMultilevel"/>
    <w:tmpl w:val="C21A1192"/>
    <w:lvl w:ilvl="0" w:tplc="95AEA226">
      <w:numFmt w:val="bullet"/>
      <w:lvlText w:val="o"/>
      <w:lvlJc w:val="left"/>
      <w:pPr>
        <w:ind w:left="720" w:hanging="360"/>
      </w:pPr>
      <w:rPr>
        <w:rFonts w:ascii="Courier New" w:hAnsi="Courier New"/>
      </w:rPr>
    </w:lvl>
    <w:lvl w:ilvl="1" w:tplc="2CD2C8A0">
      <w:numFmt w:val="bullet"/>
      <w:lvlText w:val="o"/>
      <w:lvlJc w:val="left"/>
      <w:pPr>
        <w:ind w:left="1440" w:hanging="360"/>
      </w:pPr>
      <w:rPr>
        <w:rFonts w:ascii="Courier New" w:hAnsi="Courier New"/>
      </w:rPr>
    </w:lvl>
    <w:lvl w:ilvl="2" w:tplc="59A0BCD8">
      <w:numFmt w:val="bullet"/>
      <w:lvlText w:val=""/>
      <w:lvlJc w:val="left"/>
      <w:pPr>
        <w:ind w:left="2160" w:hanging="360"/>
      </w:pPr>
      <w:rPr>
        <w:rFonts w:ascii="Wingdings" w:hAnsi="Wingdings"/>
      </w:rPr>
    </w:lvl>
    <w:lvl w:ilvl="3" w:tplc="4FE6B6CA">
      <w:numFmt w:val="bullet"/>
      <w:lvlText w:val=""/>
      <w:lvlJc w:val="left"/>
      <w:pPr>
        <w:ind w:left="2880" w:hanging="360"/>
      </w:pPr>
      <w:rPr>
        <w:rFonts w:ascii="Symbol" w:hAnsi="Symbol"/>
      </w:rPr>
    </w:lvl>
    <w:lvl w:ilvl="4" w:tplc="D266316C">
      <w:numFmt w:val="bullet"/>
      <w:lvlText w:val="o"/>
      <w:lvlJc w:val="left"/>
      <w:pPr>
        <w:ind w:left="3600" w:hanging="360"/>
      </w:pPr>
      <w:rPr>
        <w:rFonts w:ascii="Courier New" w:hAnsi="Courier New"/>
      </w:rPr>
    </w:lvl>
    <w:lvl w:ilvl="5" w:tplc="638A3AEE">
      <w:numFmt w:val="bullet"/>
      <w:lvlText w:val=""/>
      <w:lvlJc w:val="left"/>
      <w:pPr>
        <w:ind w:left="4320" w:hanging="360"/>
      </w:pPr>
      <w:rPr>
        <w:rFonts w:ascii="Wingdings" w:hAnsi="Wingdings"/>
      </w:rPr>
    </w:lvl>
    <w:lvl w:ilvl="6" w:tplc="4A24A774">
      <w:numFmt w:val="bullet"/>
      <w:lvlText w:val=""/>
      <w:lvlJc w:val="left"/>
      <w:pPr>
        <w:ind w:left="5040" w:hanging="360"/>
      </w:pPr>
      <w:rPr>
        <w:rFonts w:ascii="Symbol" w:hAnsi="Symbol"/>
      </w:rPr>
    </w:lvl>
    <w:lvl w:ilvl="7" w:tplc="904AE18E">
      <w:numFmt w:val="bullet"/>
      <w:lvlText w:val="o"/>
      <w:lvlJc w:val="left"/>
      <w:pPr>
        <w:ind w:left="5760" w:hanging="360"/>
      </w:pPr>
      <w:rPr>
        <w:rFonts w:ascii="Courier New" w:hAnsi="Courier New"/>
      </w:rPr>
    </w:lvl>
    <w:lvl w:ilvl="8" w:tplc="C51C712E">
      <w:numFmt w:val="bullet"/>
      <w:lvlText w:val=""/>
      <w:lvlJc w:val="left"/>
      <w:pPr>
        <w:ind w:left="6480" w:hanging="360"/>
      </w:pPr>
      <w:rPr>
        <w:rFonts w:ascii="Wingdings" w:hAnsi="Wingdings"/>
      </w:rPr>
    </w:lvl>
  </w:abstractNum>
  <w:abstractNum w:abstractNumId="1" w15:restartNumberingAfterBreak="0">
    <w:nsid w:val="0CBC498B"/>
    <w:multiLevelType w:val="hybridMultilevel"/>
    <w:tmpl w:val="47F01100"/>
    <w:lvl w:ilvl="0" w:tplc="7444ECE0">
      <w:start w:val="1"/>
      <w:numFmt w:val="decimal"/>
      <w:lvlText w:val="%1."/>
      <w:lvlJc w:val="left"/>
      <w:pPr>
        <w:ind w:left="720" w:hanging="360"/>
      </w:pPr>
    </w:lvl>
    <w:lvl w:ilvl="1" w:tplc="14D82902">
      <w:start w:val="1"/>
      <w:numFmt w:val="decimal"/>
      <w:lvlText w:val="%2."/>
      <w:lvlJc w:val="left"/>
      <w:pPr>
        <w:ind w:left="1440" w:hanging="1080"/>
      </w:pPr>
    </w:lvl>
    <w:lvl w:ilvl="2" w:tplc="8B06D2C4">
      <w:start w:val="1"/>
      <w:numFmt w:val="decimal"/>
      <w:lvlText w:val="%3."/>
      <w:lvlJc w:val="left"/>
      <w:pPr>
        <w:ind w:left="2160" w:hanging="1980"/>
      </w:pPr>
    </w:lvl>
    <w:lvl w:ilvl="3" w:tplc="360CF820">
      <w:start w:val="1"/>
      <w:numFmt w:val="decimal"/>
      <w:lvlText w:val="%4."/>
      <w:lvlJc w:val="left"/>
      <w:pPr>
        <w:ind w:left="2880" w:hanging="2520"/>
      </w:pPr>
    </w:lvl>
    <w:lvl w:ilvl="4" w:tplc="697E70A8">
      <w:start w:val="1"/>
      <w:numFmt w:val="decimal"/>
      <w:lvlText w:val="%5."/>
      <w:lvlJc w:val="left"/>
      <w:pPr>
        <w:ind w:left="3600" w:hanging="3240"/>
      </w:pPr>
    </w:lvl>
    <w:lvl w:ilvl="5" w:tplc="5900E2DE">
      <w:start w:val="1"/>
      <w:numFmt w:val="decimal"/>
      <w:lvlText w:val="%6."/>
      <w:lvlJc w:val="left"/>
      <w:pPr>
        <w:ind w:left="4320" w:hanging="4140"/>
      </w:pPr>
    </w:lvl>
    <w:lvl w:ilvl="6" w:tplc="1632E1CA">
      <w:start w:val="1"/>
      <w:numFmt w:val="decimal"/>
      <w:lvlText w:val="%7."/>
      <w:lvlJc w:val="left"/>
      <w:pPr>
        <w:ind w:left="5040" w:hanging="4680"/>
      </w:pPr>
    </w:lvl>
    <w:lvl w:ilvl="7" w:tplc="7DB4FE3A">
      <w:start w:val="1"/>
      <w:numFmt w:val="decimal"/>
      <w:lvlText w:val="%8."/>
      <w:lvlJc w:val="left"/>
      <w:pPr>
        <w:ind w:left="5760" w:hanging="5400"/>
      </w:pPr>
    </w:lvl>
    <w:lvl w:ilvl="8" w:tplc="83F6E3F4">
      <w:start w:val="1"/>
      <w:numFmt w:val="decimal"/>
      <w:lvlText w:val="%9."/>
      <w:lvlJc w:val="left"/>
      <w:pPr>
        <w:ind w:left="6480" w:hanging="6300"/>
      </w:pPr>
    </w:lvl>
  </w:abstractNum>
  <w:abstractNum w:abstractNumId="2" w15:restartNumberingAfterBreak="0">
    <w:nsid w:val="0E8367DA"/>
    <w:multiLevelType w:val="hybridMultilevel"/>
    <w:tmpl w:val="A498D23C"/>
    <w:lvl w:ilvl="0" w:tplc="F170F2DC">
      <w:numFmt w:val="bullet"/>
      <w:lvlText w:val="o"/>
      <w:lvlJc w:val="left"/>
      <w:pPr>
        <w:ind w:left="1080" w:hanging="360"/>
      </w:pPr>
      <w:rPr>
        <w:rFonts w:ascii="Courier New" w:hAnsi="Courier New"/>
      </w:rPr>
    </w:lvl>
    <w:lvl w:ilvl="1" w:tplc="7BB66014">
      <w:numFmt w:val="bullet"/>
      <w:lvlText w:val="o"/>
      <w:lvlJc w:val="left"/>
      <w:pPr>
        <w:ind w:left="1800" w:hanging="360"/>
      </w:pPr>
      <w:rPr>
        <w:rFonts w:ascii="Courier New" w:hAnsi="Courier New"/>
      </w:rPr>
    </w:lvl>
    <w:lvl w:ilvl="2" w:tplc="733EB44E">
      <w:numFmt w:val="bullet"/>
      <w:lvlText w:val=""/>
      <w:lvlJc w:val="left"/>
      <w:pPr>
        <w:ind w:left="2520" w:hanging="360"/>
      </w:pPr>
      <w:rPr>
        <w:rFonts w:ascii="Wingdings" w:hAnsi="Wingdings"/>
      </w:rPr>
    </w:lvl>
    <w:lvl w:ilvl="3" w:tplc="A90CAD8C">
      <w:numFmt w:val="bullet"/>
      <w:lvlText w:val=""/>
      <w:lvlJc w:val="left"/>
      <w:pPr>
        <w:ind w:left="3240" w:hanging="360"/>
      </w:pPr>
      <w:rPr>
        <w:rFonts w:ascii="Symbol" w:hAnsi="Symbol"/>
      </w:rPr>
    </w:lvl>
    <w:lvl w:ilvl="4" w:tplc="854EA574">
      <w:numFmt w:val="bullet"/>
      <w:lvlText w:val="o"/>
      <w:lvlJc w:val="left"/>
      <w:pPr>
        <w:ind w:left="3960" w:hanging="360"/>
      </w:pPr>
      <w:rPr>
        <w:rFonts w:ascii="Courier New" w:hAnsi="Courier New"/>
      </w:rPr>
    </w:lvl>
    <w:lvl w:ilvl="5" w:tplc="E90C06B6">
      <w:numFmt w:val="bullet"/>
      <w:lvlText w:val=""/>
      <w:lvlJc w:val="left"/>
      <w:pPr>
        <w:ind w:left="4680" w:hanging="360"/>
      </w:pPr>
      <w:rPr>
        <w:rFonts w:ascii="Wingdings" w:hAnsi="Wingdings"/>
      </w:rPr>
    </w:lvl>
    <w:lvl w:ilvl="6" w:tplc="CDDACB92">
      <w:numFmt w:val="bullet"/>
      <w:lvlText w:val=""/>
      <w:lvlJc w:val="left"/>
      <w:pPr>
        <w:ind w:left="5400" w:hanging="360"/>
      </w:pPr>
      <w:rPr>
        <w:rFonts w:ascii="Symbol" w:hAnsi="Symbol"/>
      </w:rPr>
    </w:lvl>
    <w:lvl w:ilvl="7" w:tplc="39E09294">
      <w:numFmt w:val="bullet"/>
      <w:lvlText w:val="o"/>
      <w:lvlJc w:val="left"/>
      <w:pPr>
        <w:ind w:left="6120" w:hanging="360"/>
      </w:pPr>
      <w:rPr>
        <w:rFonts w:ascii="Courier New" w:hAnsi="Courier New"/>
      </w:rPr>
    </w:lvl>
    <w:lvl w:ilvl="8" w:tplc="D250E79A">
      <w:numFmt w:val="bullet"/>
      <w:lvlText w:val=""/>
      <w:lvlJc w:val="left"/>
      <w:pPr>
        <w:ind w:left="6840" w:hanging="360"/>
      </w:pPr>
      <w:rPr>
        <w:rFonts w:ascii="Wingdings" w:hAnsi="Wingdings"/>
      </w:rPr>
    </w:lvl>
  </w:abstractNum>
  <w:abstractNum w:abstractNumId="3" w15:restartNumberingAfterBreak="0">
    <w:nsid w:val="15494F43"/>
    <w:multiLevelType w:val="hybridMultilevel"/>
    <w:tmpl w:val="0B4CE65C"/>
    <w:lvl w:ilvl="0" w:tplc="E29E8622">
      <w:start w:val="1"/>
      <w:numFmt w:val="decimal"/>
      <w:lvlText w:val="%1."/>
      <w:lvlJc w:val="left"/>
      <w:pPr>
        <w:ind w:left="720" w:hanging="360"/>
      </w:pPr>
    </w:lvl>
    <w:lvl w:ilvl="1" w:tplc="65CCB772">
      <w:start w:val="1"/>
      <w:numFmt w:val="lowerLetter"/>
      <w:lvlText w:val="%2."/>
      <w:lvlJc w:val="left"/>
      <w:pPr>
        <w:ind w:left="1440" w:hanging="360"/>
      </w:pPr>
    </w:lvl>
    <w:lvl w:ilvl="2" w:tplc="0AF23C38">
      <w:start w:val="1"/>
      <w:numFmt w:val="lowerRoman"/>
      <w:lvlText w:val="%3."/>
      <w:lvlJc w:val="right"/>
      <w:pPr>
        <w:ind w:left="2160" w:hanging="180"/>
      </w:pPr>
    </w:lvl>
    <w:lvl w:ilvl="3" w:tplc="97F4071E">
      <w:start w:val="1"/>
      <w:numFmt w:val="decimal"/>
      <w:lvlText w:val="%4."/>
      <w:lvlJc w:val="left"/>
      <w:pPr>
        <w:ind w:left="2880" w:hanging="360"/>
      </w:pPr>
    </w:lvl>
    <w:lvl w:ilvl="4" w:tplc="4F585C62">
      <w:start w:val="1"/>
      <w:numFmt w:val="lowerLetter"/>
      <w:lvlText w:val="%5."/>
      <w:lvlJc w:val="left"/>
      <w:pPr>
        <w:ind w:left="3600" w:hanging="360"/>
      </w:pPr>
    </w:lvl>
    <w:lvl w:ilvl="5" w:tplc="77940EE2">
      <w:start w:val="1"/>
      <w:numFmt w:val="lowerRoman"/>
      <w:lvlText w:val="%6."/>
      <w:lvlJc w:val="right"/>
      <w:pPr>
        <w:ind w:left="4320" w:hanging="180"/>
      </w:pPr>
    </w:lvl>
    <w:lvl w:ilvl="6" w:tplc="4E14E082">
      <w:start w:val="1"/>
      <w:numFmt w:val="decimal"/>
      <w:lvlText w:val="%7."/>
      <w:lvlJc w:val="left"/>
      <w:pPr>
        <w:ind w:left="5040" w:hanging="360"/>
      </w:pPr>
    </w:lvl>
    <w:lvl w:ilvl="7" w:tplc="91FAB5BC">
      <w:start w:val="1"/>
      <w:numFmt w:val="lowerLetter"/>
      <w:lvlText w:val="%8."/>
      <w:lvlJc w:val="left"/>
      <w:pPr>
        <w:ind w:left="5760" w:hanging="360"/>
      </w:pPr>
    </w:lvl>
    <w:lvl w:ilvl="8" w:tplc="767850AE">
      <w:start w:val="1"/>
      <w:numFmt w:val="lowerRoman"/>
      <w:lvlText w:val="%9."/>
      <w:lvlJc w:val="right"/>
      <w:pPr>
        <w:ind w:left="6480" w:hanging="180"/>
      </w:pPr>
    </w:lvl>
  </w:abstractNum>
  <w:abstractNum w:abstractNumId="4" w15:restartNumberingAfterBreak="0">
    <w:nsid w:val="160628FA"/>
    <w:multiLevelType w:val="hybridMultilevel"/>
    <w:tmpl w:val="85D0DD36"/>
    <w:lvl w:ilvl="0" w:tplc="F2C4CDAE">
      <w:numFmt w:val="bullet"/>
      <w:lvlText w:val="o"/>
      <w:lvlJc w:val="left"/>
      <w:pPr>
        <w:ind w:left="720" w:hanging="360"/>
      </w:pPr>
      <w:rPr>
        <w:rFonts w:ascii="Courier New" w:hAnsi="Courier New"/>
      </w:rPr>
    </w:lvl>
    <w:lvl w:ilvl="1" w:tplc="12B4E906">
      <w:numFmt w:val="bullet"/>
      <w:lvlText w:val="o"/>
      <w:lvlJc w:val="left"/>
      <w:pPr>
        <w:ind w:left="1440" w:hanging="360"/>
      </w:pPr>
      <w:rPr>
        <w:rFonts w:ascii="Courier New" w:hAnsi="Courier New"/>
      </w:rPr>
    </w:lvl>
    <w:lvl w:ilvl="2" w:tplc="38522C9E">
      <w:numFmt w:val="bullet"/>
      <w:lvlText w:val=""/>
      <w:lvlJc w:val="left"/>
      <w:pPr>
        <w:ind w:left="2160" w:hanging="360"/>
      </w:pPr>
      <w:rPr>
        <w:rFonts w:ascii="Wingdings" w:hAnsi="Wingdings"/>
      </w:rPr>
    </w:lvl>
    <w:lvl w:ilvl="3" w:tplc="29A6108E">
      <w:numFmt w:val="bullet"/>
      <w:lvlText w:val=""/>
      <w:lvlJc w:val="left"/>
      <w:pPr>
        <w:ind w:left="2880" w:hanging="360"/>
      </w:pPr>
      <w:rPr>
        <w:rFonts w:ascii="Symbol" w:hAnsi="Symbol"/>
      </w:rPr>
    </w:lvl>
    <w:lvl w:ilvl="4" w:tplc="54A235AC">
      <w:numFmt w:val="bullet"/>
      <w:lvlText w:val="o"/>
      <w:lvlJc w:val="left"/>
      <w:pPr>
        <w:ind w:left="3600" w:hanging="360"/>
      </w:pPr>
      <w:rPr>
        <w:rFonts w:ascii="Courier New" w:hAnsi="Courier New"/>
      </w:rPr>
    </w:lvl>
    <w:lvl w:ilvl="5" w:tplc="95321870">
      <w:numFmt w:val="bullet"/>
      <w:lvlText w:val=""/>
      <w:lvlJc w:val="left"/>
      <w:pPr>
        <w:ind w:left="4320" w:hanging="360"/>
      </w:pPr>
      <w:rPr>
        <w:rFonts w:ascii="Wingdings" w:hAnsi="Wingdings"/>
      </w:rPr>
    </w:lvl>
    <w:lvl w:ilvl="6" w:tplc="E9D2BB7E">
      <w:numFmt w:val="bullet"/>
      <w:lvlText w:val=""/>
      <w:lvlJc w:val="left"/>
      <w:pPr>
        <w:ind w:left="5040" w:hanging="360"/>
      </w:pPr>
      <w:rPr>
        <w:rFonts w:ascii="Symbol" w:hAnsi="Symbol"/>
      </w:rPr>
    </w:lvl>
    <w:lvl w:ilvl="7" w:tplc="88E059C0">
      <w:numFmt w:val="bullet"/>
      <w:lvlText w:val="o"/>
      <w:lvlJc w:val="left"/>
      <w:pPr>
        <w:ind w:left="5760" w:hanging="360"/>
      </w:pPr>
      <w:rPr>
        <w:rFonts w:ascii="Courier New" w:hAnsi="Courier New"/>
      </w:rPr>
    </w:lvl>
    <w:lvl w:ilvl="8" w:tplc="B866945C">
      <w:numFmt w:val="bullet"/>
      <w:lvlText w:val=""/>
      <w:lvlJc w:val="left"/>
      <w:pPr>
        <w:ind w:left="6480" w:hanging="360"/>
      </w:pPr>
      <w:rPr>
        <w:rFonts w:ascii="Wingdings" w:hAnsi="Wingdings"/>
      </w:rPr>
    </w:lvl>
  </w:abstractNum>
  <w:abstractNum w:abstractNumId="5" w15:restartNumberingAfterBreak="0">
    <w:nsid w:val="357A3B30"/>
    <w:multiLevelType w:val="hybridMultilevel"/>
    <w:tmpl w:val="DD20A30C"/>
    <w:lvl w:ilvl="0" w:tplc="72048D1A">
      <w:numFmt w:val="bullet"/>
      <w:lvlText w:val=""/>
      <w:lvlJc w:val="left"/>
      <w:pPr>
        <w:ind w:left="720" w:hanging="360"/>
      </w:pPr>
      <w:rPr>
        <w:rFonts w:ascii="Symbol" w:hAnsi="Symbol"/>
      </w:rPr>
    </w:lvl>
    <w:lvl w:ilvl="1" w:tplc="B4B05C52">
      <w:numFmt w:val="bullet"/>
      <w:lvlText w:val="o"/>
      <w:lvlJc w:val="left"/>
      <w:pPr>
        <w:ind w:left="1440" w:hanging="360"/>
      </w:pPr>
      <w:rPr>
        <w:rFonts w:ascii="Courier New" w:hAnsi="Courier New"/>
      </w:rPr>
    </w:lvl>
    <w:lvl w:ilvl="2" w:tplc="3CB6A056">
      <w:numFmt w:val="bullet"/>
      <w:lvlText w:val=""/>
      <w:lvlJc w:val="left"/>
      <w:pPr>
        <w:ind w:left="2160" w:hanging="360"/>
      </w:pPr>
      <w:rPr>
        <w:rFonts w:ascii="Wingdings" w:hAnsi="Wingdings"/>
      </w:rPr>
    </w:lvl>
    <w:lvl w:ilvl="3" w:tplc="6FBC031E">
      <w:numFmt w:val="bullet"/>
      <w:lvlText w:val=""/>
      <w:lvlJc w:val="left"/>
      <w:pPr>
        <w:ind w:left="2880" w:hanging="360"/>
      </w:pPr>
      <w:rPr>
        <w:rFonts w:ascii="Symbol" w:hAnsi="Symbol"/>
      </w:rPr>
    </w:lvl>
    <w:lvl w:ilvl="4" w:tplc="0466F482">
      <w:numFmt w:val="bullet"/>
      <w:lvlText w:val="o"/>
      <w:lvlJc w:val="left"/>
      <w:pPr>
        <w:ind w:left="3600" w:hanging="360"/>
      </w:pPr>
      <w:rPr>
        <w:rFonts w:ascii="Courier New" w:hAnsi="Courier New"/>
      </w:rPr>
    </w:lvl>
    <w:lvl w:ilvl="5" w:tplc="D1C61302">
      <w:numFmt w:val="bullet"/>
      <w:lvlText w:val=""/>
      <w:lvlJc w:val="left"/>
      <w:pPr>
        <w:ind w:left="4320" w:hanging="360"/>
      </w:pPr>
      <w:rPr>
        <w:rFonts w:ascii="Wingdings" w:hAnsi="Wingdings"/>
      </w:rPr>
    </w:lvl>
    <w:lvl w:ilvl="6" w:tplc="9DC4DC60">
      <w:numFmt w:val="bullet"/>
      <w:lvlText w:val=""/>
      <w:lvlJc w:val="left"/>
      <w:pPr>
        <w:ind w:left="5040" w:hanging="360"/>
      </w:pPr>
      <w:rPr>
        <w:rFonts w:ascii="Symbol" w:hAnsi="Symbol"/>
      </w:rPr>
    </w:lvl>
    <w:lvl w:ilvl="7" w:tplc="05725174">
      <w:numFmt w:val="bullet"/>
      <w:lvlText w:val="o"/>
      <w:lvlJc w:val="left"/>
      <w:pPr>
        <w:ind w:left="5760" w:hanging="360"/>
      </w:pPr>
      <w:rPr>
        <w:rFonts w:ascii="Courier New" w:hAnsi="Courier New"/>
      </w:rPr>
    </w:lvl>
    <w:lvl w:ilvl="8" w:tplc="4120BF0E">
      <w:numFmt w:val="bullet"/>
      <w:lvlText w:val=""/>
      <w:lvlJc w:val="left"/>
      <w:pPr>
        <w:ind w:left="6480" w:hanging="360"/>
      </w:pPr>
      <w:rPr>
        <w:rFonts w:ascii="Wingdings" w:hAnsi="Wingdings"/>
      </w:rPr>
    </w:lvl>
  </w:abstractNum>
  <w:abstractNum w:abstractNumId="6" w15:restartNumberingAfterBreak="0">
    <w:nsid w:val="37587134"/>
    <w:multiLevelType w:val="hybridMultilevel"/>
    <w:tmpl w:val="5AA02DAC"/>
    <w:lvl w:ilvl="0" w:tplc="71D0982C">
      <w:numFmt w:val="bullet"/>
      <w:lvlText w:val="-"/>
      <w:lvlJc w:val="left"/>
      <w:pPr>
        <w:ind w:left="720" w:hanging="360"/>
      </w:pPr>
      <w:rPr>
        <w:rFonts w:ascii="Courier New" w:hAnsi="Courier New"/>
      </w:rPr>
    </w:lvl>
    <w:lvl w:ilvl="1" w:tplc="42284586">
      <w:numFmt w:val="bullet"/>
      <w:lvlText w:val="o"/>
      <w:lvlJc w:val="left"/>
      <w:pPr>
        <w:ind w:left="1440" w:hanging="360"/>
      </w:pPr>
      <w:rPr>
        <w:rFonts w:ascii="Courier New" w:hAnsi="Courier New"/>
      </w:rPr>
    </w:lvl>
    <w:lvl w:ilvl="2" w:tplc="98C2D308">
      <w:numFmt w:val="bullet"/>
      <w:lvlText w:val=""/>
      <w:lvlJc w:val="left"/>
      <w:pPr>
        <w:ind w:left="2160" w:hanging="360"/>
      </w:pPr>
      <w:rPr>
        <w:rFonts w:ascii="Wingdings" w:hAnsi="Wingdings"/>
      </w:rPr>
    </w:lvl>
    <w:lvl w:ilvl="3" w:tplc="5BECC93A">
      <w:numFmt w:val="bullet"/>
      <w:lvlText w:val=""/>
      <w:lvlJc w:val="left"/>
      <w:pPr>
        <w:ind w:left="2880" w:hanging="360"/>
      </w:pPr>
      <w:rPr>
        <w:rFonts w:ascii="Symbol" w:hAnsi="Symbol"/>
      </w:rPr>
    </w:lvl>
    <w:lvl w:ilvl="4" w:tplc="690A1542">
      <w:numFmt w:val="bullet"/>
      <w:lvlText w:val="o"/>
      <w:lvlJc w:val="left"/>
      <w:pPr>
        <w:ind w:left="3600" w:hanging="360"/>
      </w:pPr>
      <w:rPr>
        <w:rFonts w:ascii="Courier New" w:hAnsi="Courier New"/>
      </w:rPr>
    </w:lvl>
    <w:lvl w:ilvl="5" w:tplc="FB601394">
      <w:numFmt w:val="bullet"/>
      <w:lvlText w:val=""/>
      <w:lvlJc w:val="left"/>
      <w:pPr>
        <w:ind w:left="4320" w:hanging="360"/>
      </w:pPr>
      <w:rPr>
        <w:rFonts w:ascii="Wingdings" w:hAnsi="Wingdings"/>
      </w:rPr>
    </w:lvl>
    <w:lvl w:ilvl="6" w:tplc="8BBE6398">
      <w:numFmt w:val="bullet"/>
      <w:lvlText w:val=""/>
      <w:lvlJc w:val="left"/>
      <w:pPr>
        <w:ind w:left="5040" w:hanging="360"/>
      </w:pPr>
      <w:rPr>
        <w:rFonts w:ascii="Symbol" w:hAnsi="Symbol"/>
      </w:rPr>
    </w:lvl>
    <w:lvl w:ilvl="7" w:tplc="53D218B6">
      <w:numFmt w:val="bullet"/>
      <w:lvlText w:val="o"/>
      <w:lvlJc w:val="left"/>
      <w:pPr>
        <w:ind w:left="5760" w:hanging="360"/>
      </w:pPr>
      <w:rPr>
        <w:rFonts w:ascii="Courier New" w:hAnsi="Courier New"/>
      </w:rPr>
    </w:lvl>
    <w:lvl w:ilvl="8" w:tplc="702E29BC">
      <w:numFmt w:val="bullet"/>
      <w:lvlText w:val=""/>
      <w:lvlJc w:val="left"/>
      <w:pPr>
        <w:ind w:left="6480" w:hanging="360"/>
      </w:pPr>
      <w:rPr>
        <w:rFonts w:ascii="Wingdings" w:hAnsi="Wingdings"/>
      </w:rPr>
    </w:lvl>
  </w:abstractNum>
  <w:abstractNum w:abstractNumId="7" w15:restartNumberingAfterBreak="0">
    <w:nsid w:val="39860EB4"/>
    <w:multiLevelType w:val="hybridMultilevel"/>
    <w:tmpl w:val="8F88D536"/>
    <w:lvl w:ilvl="0" w:tplc="FC3C1844">
      <w:numFmt w:val="bullet"/>
      <w:lvlText w:val=""/>
      <w:lvlJc w:val="left"/>
      <w:pPr>
        <w:ind w:left="720" w:hanging="360"/>
      </w:pPr>
      <w:rPr>
        <w:rFonts w:ascii="Symbol" w:hAnsi="Symbol"/>
      </w:rPr>
    </w:lvl>
    <w:lvl w:ilvl="1" w:tplc="2C308FF4">
      <w:numFmt w:val="bullet"/>
      <w:lvlText w:val="o"/>
      <w:lvlJc w:val="left"/>
      <w:pPr>
        <w:ind w:left="1440" w:hanging="360"/>
      </w:pPr>
      <w:rPr>
        <w:rFonts w:ascii="Courier New" w:hAnsi="Courier New"/>
      </w:rPr>
    </w:lvl>
    <w:lvl w:ilvl="2" w:tplc="2B90ADFE">
      <w:numFmt w:val="bullet"/>
      <w:lvlText w:val=""/>
      <w:lvlJc w:val="left"/>
      <w:pPr>
        <w:ind w:left="2160" w:hanging="360"/>
      </w:pPr>
      <w:rPr>
        <w:rFonts w:ascii="Wingdings" w:hAnsi="Wingdings"/>
      </w:rPr>
    </w:lvl>
    <w:lvl w:ilvl="3" w:tplc="82AA5A6E">
      <w:numFmt w:val="bullet"/>
      <w:lvlText w:val=""/>
      <w:lvlJc w:val="left"/>
      <w:pPr>
        <w:ind w:left="2880" w:hanging="360"/>
      </w:pPr>
      <w:rPr>
        <w:rFonts w:ascii="Symbol" w:hAnsi="Symbol"/>
      </w:rPr>
    </w:lvl>
    <w:lvl w:ilvl="4" w:tplc="8336182A">
      <w:numFmt w:val="bullet"/>
      <w:lvlText w:val="o"/>
      <w:lvlJc w:val="left"/>
      <w:pPr>
        <w:ind w:left="3600" w:hanging="360"/>
      </w:pPr>
      <w:rPr>
        <w:rFonts w:ascii="Courier New" w:hAnsi="Courier New"/>
      </w:rPr>
    </w:lvl>
    <w:lvl w:ilvl="5" w:tplc="6C28CA12">
      <w:numFmt w:val="bullet"/>
      <w:lvlText w:val=""/>
      <w:lvlJc w:val="left"/>
      <w:pPr>
        <w:ind w:left="4320" w:hanging="360"/>
      </w:pPr>
      <w:rPr>
        <w:rFonts w:ascii="Wingdings" w:hAnsi="Wingdings"/>
      </w:rPr>
    </w:lvl>
    <w:lvl w:ilvl="6" w:tplc="CB762234">
      <w:numFmt w:val="bullet"/>
      <w:lvlText w:val=""/>
      <w:lvlJc w:val="left"/>
      <w:pPr>
        <w:ind w:left="5040" w:hanging="360"/>
      </w:pPr>
      <w:rPr>
        <w:rFonts w:ascii="Symbol" w:hAnsi="Symbol"/>
      </w:rPr>
    </w:lvl>
    <w:lvl w:ilvl="7" w:tplc="AE544DDC">
      <w:numFmt w:val="bullet"/>
      <w:lvlText w:val="o"/>
      <w:lvlJc w:val="left"/>
      <w:pPr>
        <w:ind w:left="5760" w:hanging="360"/>
      </w:pPr>
      <w:rPr>
        <w:rFonts w:ascii="Courier New" w:hAnsi="Courier New"/>
      </w:rPr>
    </w:lvl>
    <w:lvl w:ilvl="8" w:tplc="5EE280CE">
      <w:numFmt w:val="bullet"/>
      <w:lvlText w:val=""/>
      <w:lvlJc w:val="left"/>
      <w:pPr>
        <w:ind w:left="6480" w:hanging="360"/>
      </w:pPr>
      <w:rPr>
        <w:rFonts w:ascii="Wingdings" w:hAnsi="Wingdings"/>
      </w:rPr>
    </w:lvl>
  </w:abstractNum>
  <w:abstractNum w:abstractNumId="8" w15:restartNumberingAfterBreak="0">
    <w:nsid w:val="40C50944"/>
    <w:multiLevelType w:val="hybridMultilevel"/>
    <w:tmpl w:val="427AC81E"/>
    <w:lvl w:ilvl="0" w:tplc="B2E6C524">
      <w:numFmt w:val="bullet"/>
      <w:lvlText w:val=""/>
      <w:lvlJc w:val="left"/>
      <w:pPr>
        <w:ind w:left="720" w:hanging="360"/>
      </w:pPr>
      <w:rPr>
        <w:rFonts w:ascii="Symbol" w:hAnsi="Symbol"/>
      </w:rPr>
    </w:lvl>
    <w:lvl w:ilvl="1" w:tplc="A57E61E6">
      <w:numFmt w:val="bullet"/>
      <w:lvlText w:val="o"/>
      <w:lvlJc w:val="left"/>
      <w:pPr>
        <w:ind w:left="1440" w:hanging="360"/>
      </w:pPr>
      <w:rPr>
        <w:rFonts w:ascii="Courier New" w:hAnsi="Courier New"/>
      </w:rPr>
    </w:lvl>
    <w:lvl w:ilvl="2" w:tplc="2C3EA67E">
      <w:numFmt w:val="bullet"/>
      <w:lvlText w:val=""/>
      <w:lvlJc w:val="left"/>
      <w:pPr>
        <w:ind w:left="2160" w:hanging="360"/>
      </w:pPr>
      <w:rPr>
        <w:rFonts w:ascii="Wingdings" w:hAnsi="Wingdings"/>
      </w:rPr>
    </w:lvl>
    <w:lvl w:ilvl="3" w:tplc="C130C3CE">
      <w:numFmt w:val="bullet"/>
      <w:lvlText w:val=""/>
      <w:lvlJc w:val="left"/>
      <w:pPr>
        <w:ind w:left="2880" w:hanging="360"/>
      </w:pPr>
      <w:rPr>
        <w:rFonts w:ascii="Symbol" w:hAnsi="Symbol"/>
      </w:rPr>
    </w:lvl>
    <w:lvl w:ilvl="4" w:tplc="72ACBABA">
      <w:numFmt w:val="bullet"/>
      <w:lvlText w:val="o"/>
      <w:lvlJc w:val="left"/>
      <w:pPr>
        <w:ind w:left="3600" w:hanging="360"/>
      </w:pPr>
      <w:rPr>
        <w:rFonts w:ascii="Courier New" w:hAnsi="Courier New"/>
      </w:rPr>
    </w:lvl>
    <w:lvl w:ilvl="5" w:tplc="F0EAE040">
      <w:numFmt w:val="bullet"/>
      <w:lvlText w:val=""/>
      <w:lvlJc w:val="left"/>
      <w:pPr>
        <w:ind w:left="4320" w:hanging="360"/>
      </w:pPr>
      <w:rPr>
        <w:rFonts w:ascii="Wingdings" w:hAnsi="Wingdings"/>
      </w:rPr>
    </w:lvl>
    <w:lvl w:ilvl="6" w:tplc="A39AFE58">
      <w:numFmt w:val="bullet"/>
      <w:lvlText w:val=""/>
      <w:lvlJc w:val="left"/>
      <w:pPr>
        <w:ind w:left="5040" w:hanging="360"/>
      </w:pPr>
      <w:rPr>
        <w:rFonts w:ascii="Symbol" w:hAnsi="Symbol"/>
      </w:rPr>
    </w:lvl>
    <w:lvl w:ilvl="7" w:tplc="02B66826">
      <w:numFmt w:val="bullet"/>
      <w:lvlText w:val="o"/>
      <w:lvlJc w:val="left"/>
      <w:pPr>
        <w:ind w:left="5760" w:hanging="360"/>
      </w:pPr>
      <w:rPr>
        <w:rFonts w:ascii="Courier New" w:hAnsi="Courier New"/>
      </w:rPr>
    </w:lvl>
    <w:lvl w:ilvl="8" w:tplc="15B88F42">
      <w:numFmt w:val="bullet"/>
      <w:lvlText w:val=""/>
      <w:lvlJc w:val="left"/>
      <w:pPr>
        <w:ind w:left="6480" w:hanging="360"/>
      </w:pPr>
      <w:rPr>
        <w:rFonts w:ascii="Wingdings" w:hAnsi="Wingdings"/>
      </w:rPr>
    </w:lvl>
  </w:abstractNum>
  <w:abstractNum w:abstractNumId="9" w15:restartNumberingAfterBreak="0">
    <w:nsid w:val="44967EAC"/>
    <w:multiLevelType w:val="hybridMultilevel"/>
    <w:tmpl w:val="BEB4890E"/>
    <w:lvl w:ilvl="0" w:tplc="563CB57E">
      <w:numFmt w:val="bullet"/>
      <w:lvlText w:val="o"/>
      <w:lvlJc w:val="left"/>
      <w:pPr>
        <w:ind w:left="720" w:hanging="360"/>
      </w:pPr>
      <w:rPr>
        <w:rFonts w:ascii="Courier New" w:hAnsi="Courier New"/>
      </w:rPr>
    </w:lvl>
    <w:lvl w:ilvl="1" w:tplc="315051A0">
      <w:numFmt w:val="bullet"/>
      <w:lvlText w:val="o"/>
      <w:lvlJc w:val="left"/>
      <w:pPr>
        <w:ind w:left="1440" w:hanging="360"/>
      </w:pPr>
      <w:rPr>
        <w:rFonts w:ascii="Courier New" w:hAnsi="Courier New"/>
      </w:rPr>
    </w:lvl>
    <w:lvl w:ilvl="2" w:tplc="E15E860C">
      <w:numFmt w:val="bullet"/>
      <w:lvlText w:val=""/>
      <w:lvlJc w:val="left"/>
      <w:pPr>
        <w:ind w:left="2160" w:hanging="360"/>
      </w:pPr>
      <w:rPr>
        <w:rFonts w:ascii="Wingdings" w:hAnsi="Wingdings"/>
      </w:rPr>
    </w:lvl>
    <w:lvl w:ilvl="3" w:tplc="EDC66916">
      <w:numFmt w:val="bullet"/>
      <w:lvlText w:val=""/>
      <w:lvlJc w:val="left"/>
      <w:pPr>
        <w:ind w:left="2880" w:hanging="360"/>
      </w:pPr>
      <w:rPr>
        <w:rFonts w:ascii="Symbol" w:hAnsi="Symbol"/>
      </w:rPr>
    </w:lvl>
    <w:lvl w:ilvl="4" w:tplc="08F87D22">
      <w:numFmt w:val="bullet"/>
      <w:lvlText w:val="o"/>
      <w:lvlJc w:val="left"/>
      <w:pPr>
        <w:ind w:left="3600" w:hanging="360"/>
      </w:pPr>
      <w:rPr>
        <w:rFonts w:ascii="Courier New" w:hAnsi="Courier New"/>
      </w:rPr>
    </w:lvl>
    <w:lvl w:ilvl="5" w:tplc="E9840448">
      <w:numFmt w:val="bullet"/>
      <w:lvlText w:val=""/>
      <w:lvlJc w:val="left"/>
      <w:pPr>
        <w:ind w:left="4320" w:hanging="360"/>
      </w:pPr>
      <w:rPr>
        <w:rFonts w:ascii="Wingdings" w:hAnsi="Wingdings"/>
      </w:rPr>
    </w:lvl>
    <w:lvl w:ilvl="6" w:tplc="9A702024">
      <w:numFmt w:val="bullet"/>
      <w:lvlText w:val=""/>
      <w:lvlJc w:val="left"/>
      <w:pPr>
        <w:ind w:left="5040" w:hanging="360"/>
      </w:pPr>
      <w:rPr>
        <w:rFonts w:ascii="Symbol" w:hAnsi="Symbol"/>
      </w:rPr>
    </w:lvl>
    <w:lvl w:ilvl="7" w:tplc="69DCA144">
      <w:numFmt w:val="bullet"/>
      <w:lvlText w:val="o"/>
      <w:lvlJc w:val="left"/>
      <w:pPr>
        <w:ind w:left="5760" w:hanging="360"/>
      </w:pPr>
      <w:rPr>
        <w:rFonts w:ascii="Courier New" w:hAnsi="Courier New"/>
      </w:rPr>
    </w:lvl>
    <w:lvl w:ilvl="8" w:tplc="4FA4BD6A">
      <w:numFmt w:val="bullet"/>
      <w:lvlText w:val=""/>
      <w:lvlJc w:val="left"/>
      <w:pPr>
        <w:ind w:left="6480" w:hanging="360"/>
      </w:pPr>
      <w:rPr>
        <w:rFonts w:ascii="Wingdings" w:hAnsi="Wingdings"/>
      </w:rPr>
    </w:lvl>
  </w:abstractNum>
  <w:abstractNum w:abstractNumId="10" w15:restartNumberingAfterBreak="0">
    <w:nsid w:val="46C95551"/>
    <w:multiLevelType w:val="hybridMultilevel"/>
    <w:tmpl w:val="AE600AA2"/>
    <w:lvl w:ilvl="0" w:tplc="28989DEC">
      <w:numFmt w:val="bullet"/>
      <w:lvlText w:val=""/>
      <w:lvlJc w:val="left"/>
      <w:pPr>
        <w:ind w:left="720" w:hanging="360"/>
      </w:pPr>
      <w:rPr>
        <w:rFonts w:ascii="Symbol" w:hAnsi="Symbol"/>
      </w:rPr>
    </w:lvl>
    <w:lvl w:ilvl="1" w:tplc="E4449886">
      <w:numFmt w:val="bullet"/>
      <w:lvlText w:val="o"/>
      <w:lvlJc w:val="left"/>
      <w:pPr>
        <w:ind w:left="1440" w:hanging="360"/>
      </w:pPr>
      <w:rPr>
        <w:rFonts w:ascii="Courier New" w:hAnsi="Courier New"/>
      </w:rPr>
    </w:lvl>
    <w:lvl w:ilvl="2" w:tplc="E116B814">
      <w:numFmt w:val="bullet"/>
      <w:lvlText w:val=""/>
      <w:lvlJc w:val="left"/>
      <w:pPr>
        <w:ind w:left="2160" w:hanging="360"/>
      </w:pPr>
      <w:rPr>
        <w:rFonts w:ascii="Wingdings" w:hAnsi="Wingdings"/>
      </w:rPr>
    </w:lvl>
    <w:lvl w:ilvl="3" w:tplc="78E696AA">
      <w:numFmt w:val="bullet"/>
      <w:lvlText w:val=""/>
      <w:lvlJc w:val="left"/>
      <w:pPr>
        <w:ind w:left="2880" w:hanging="360"/>
      </w:pPr>
      <w:rPr>
        <w:rFonts w:ascii="Symbol" w:hAnsi="Symbol"/>
      </w:rPr>
    </w:lvl>
    <w:lvl w:ilvl="4" w:tplc="62DE4A72">
      <w:numFmt w:val="bullet"/>
      <w:lvlText w:val="o"/>
      <w:lvlJc w:val="left"/>
      <w:pPr>
        <w:ind w:left="3600" w:hanging="360"/>
      </w:pPr>
      <w:rPr>
        <w:rFonts w:ascii="Courier New" w:hAnsi="Courier New"/>
      </w:rPr>
    </w:lvl>
    <w:lvl w:ilvl="5" w:tplc="69185DD2">
      <w:numFmt w:val="bullet"/>
      <w:lvlText w:val=""/>
      <w:lvlJc w:val="left"/>
      <w:pPr>
        <w:ind w:left="4320" w:hanging="360"/>
      </w:pPr>
      <w:rPr>
        <w:rFonts w:ascii="Wingdings" w:hAnsi="Wingdings"/>
      </w:rPr>
    </w:lvl>
    <w:lvl w:ilvl="6" w:tplc="B3D6C78E">
      <w:numFmt w:val="bullet"/>
      <w:lvlText w:val=""/>
      <w:lvlJc w:val="left"/>
      <w:pPr>
        <w:ind w:left="5040" w:hanging="360"/>
      </w:pPr>
      <w:rPr>
        <w:rFonts w:ascii="Symbol" w:hAnsi="Symbol"/>
      </w:rPr>
    </w:lvl>
    <w:lvl w:ilvl="7" w:tplc="4516D334">
      <w:numFmt w:val="bullet"/>
      <w:lvlText w:val="o"/>
      <w:lvlJc w:val="left"/>
      <w:pPr>
        <w:ind w:left="5760" w:hanging="360"/>
      </w:pPr>
      <w:rPr>
        <w:rFonts w:ascii="Courier New" w:hAnsi="Courier New"/>
      </w:rPr>
    </w:lvl>
    <w:lvl w:ilvl="8" w:tplc="265CEA7C">
      <w:numFmt w:val="bullet"/>
      <w:lvlText w:val=""/>
      <w:lvlJc w:val="left"/>
      <w:pPr>
        <w:ind w:left="6480" w:hanging="360"/>
      </w:pPr>
      <w:rPr>
        <w:rFonts w:ascii="Wingdings" w:hAnsi="Wingdings"/>
      </w:rPr>
    </w:lvl>
  </w:abstractNum>
  <w:abstractNum w:abstractNumId="11" w15:restartNumberingAfterBreak="0">
    <w:nsid w:val="56147F87"/>
    <w:multiLevelType w:val="hybridMultilevel"/>
    <w:tmpl w:val="51F22D6A"/>
    <w:lvl w:ilvl="0" w:tplc="C84EEBEE">
      <w:numFmt w:val="bullet"/>
      <w:lvlText w:val=""/>
      <w:lvlJc w:val="left"/>
      <w:pPr>
        <w:ind w:left="720" w:hanging="360"/>
      </w:pPr>
      <w:rPr>
        <w:rFonts w:ascii="Symbol" w:hAnsi="Symbol"/>
      </w:rPr>
    </w:lvl>
    <w:lvl w:ilvl="1" w:tplc="A094B924">
      <w:numFmt w:val="bullet"/>
      <w:lvlText w:val="o"/>
      <w:lvlJc w:val="left"/>
      <w:pPr>
        <w:ind w:left="1440" w:hanging="360"/>
      </w:pPr>
      <w:rPr>
        <w:rFonts w:ascii="Courier New" w:hAnsi="Courier New"/>
      </w:rPr>
    </w:lvl>
    <w:lvl w:ilvl="2" w:tplc="13A87302">
      <w:numFmt w:val="bullet"/>
      <w:lvlText w:val=""/>
      <w:lvlJc w:val="left"/>
      <w:pPr>
        <w:ind w:left="2160" w:hanging="360"/>
      </w:pPr>
      <w:rPr>
        <w:rFonts w:ascii="Wingdings" w:hAnsi="Wingdings"/>
      </w:rPr>
    </w:lvl>
    <w:lvl w:ilvl="3" w:tplc="8E9EE580">
      <w:numFmt w:val="bullet"/>
      <w:lvlText w:val=""/>
      <w:lvlJc w:val="left"/>
      <w:pPr>
        <w:ind w:left="2880" w:hanging="360"/>
      </w:pPr>
      <w:rPr>
        <w:rFonts w:ascii="Symbol" w:hAnsi="Symbol"/>
      </w:rPr>
    </w:lvl>
    <w:lvl w:ilvl="4" w:tplc="EF529AA4">
      <w:numFmt w:val="bullet"/>
      <w:lvlText w:val="o"/>
      <w:lvlJc w:val="left"/>
      <w:pPr>
        <w:ind w:left="3600" w:hanging="360"/>
      </w:pPr>
      <w:rPr>
        <w:rFonts w:ascii="Courier New" w:hAnsi="Courier New"/>
      </w:rPr>
    </w:lvl>
    <w:lvl w:ilvl="5" w:tplc="F89897DE">
      <w:numFmt w:val="bullet"/>
      <w:lvlText w:val=""/>
      <w:lvlJc w:val="left"/>
      <w:pPr>
        <w:ind w:left="4320" w:hanging="360"/>
      </w:pPr>
      <w:rPr>
        <w:rFonts w:ascii="Wingdings" w:hAnsi="Wingdings"/>
      </w:rPr>
    </w:lvl>
    <w:lvl w:ilvl="6" w:tplc="CFC443F4">
      <w:numFmt w:val="bullet"/>
      <w:lvlText w:val=""/>
      <w:lvlJc w:val="left"/>
      <w:pPr>
        <w:ind w:left="5040" w:hanging="360"/>
      </w:pPr>
      <w:rPr>
        <w:rFonts w:ascii="Symbol" w:hAnsi="Symbol"/>
      </w:rPr>
    </w:lvl>
    <w:lvl w:ilvl="7" w:tplc="7C9844DE">
      <w:numFmt w:val="bullet"/>
      <w:lvlText w:val="o"/>
      <w:lvlJc w:val="left"/>
      <w:pPr>
        <w:ind w:left="5760" w:hanging="360"/>
      </w:pPr>
      <w:rPr>
        <w:rFonts w:ascii="Courier New" w:hAnsi="Courier New"/>
      </w:rPr>
    </w:lvl>
    <w:lvl w:ilvl="8" w:tplc="6588A608">
      <w:numFmt w:val="bullet"/>
      <w:lvlText w:val=""/>
      <w:lvlJc w:val="left"/>
      <w:pPr>
        <w:ind w:left="6480" w:hanging="360"/>
      </w:pPr>
      <w:rPr>
        <w:rFonts w:ascii="Wingdings" w:hAnsi="Wingdings"/>
      </w:rPr>
    </w:lvl>
  </w:abstractNum>
  <w:abstractNum w:abstractNumId="12" w15:restartNumberingAfterBreak="0">
    <w:nsid w:val="579533DA"/>
    <w:multiLevelType w:val="hybridMultilevel"/>
    <w:tmpl w:val="FB86D100"/>
    <w:lvl w:ilvl="0" w:tplc="99282EEE">
      <w:numFmt w:val="bullet"/>
      <w:lvlText w:val=""/>
      <w:lvlJc w:val="left"/>
      <w:pPr>
        <w:ind w:left="720" w:hanging="360"/>
      </w:pPr>
      <w:rPr>
        <w:rFonts w:ascii="Symbol" w:hAnsi="Symbol"/>
      </w:rPr>
    </w:lvl>
    <w:lvl w:ilvl="1" w:tplc="AF06F6CC">
      <w:numFmt w:val="bullet"/>
      <w:lvlText w:val="o"/>
      <w:lvlJc w:val="left"/>
      <w:pPr>
        <w:ind w:left="1440" w:hanging="360"/>
      </w:pPr>
      <w:rPr>
        <w:rFonts w:ascii="Courier New" w:hAnsi="Courier New"/>
      </w:rPr>
    </w:lvl>
    <w:lvl w:ilvl="2" w:tplc="7F682622">
      <w:numFmt w:val="bullet"/>
      <w:lvlText w:val=""/>
      <w:lvlJc w:val="left"/>
      <w:pPr>
        <w:ind w:left="2160" w:hanging="360"/>
      </w:pPr>
      <w:rPr>
        <w:rFonts w:ascii="Wingdings" w:hAnsi="Wingdings"/>
      </w:rPr>
    </w:lvl>
    <w:lvl w:ilvl="3" w:tplc="50C0415C">
      <w:numFmt w:val="bullet"/>
      <w:lvlText w:val=""/>
      <w:lvlJc w:val="left"/>
      <w:pPr>
        <w:ind w:left="2880" w:hanging="360"/>
      </w:pPr>
      <w:rPr>
        <w:rFonts w:ascii="Symbol" w:hAnsi="Symbol"/>
      </w:rPr>
    </w:lvl>
    <w:lvl w:ilvl="4" w:tplc="D3DE83A0">
      <w:numFmt w:val="bullet"/>
      <w:lvlText w:val="o"/>
      <w:lvlJc w:val="left"/>
      <w:pPr>
        <w:ind w:left="3600" w:hanging="360"/>
      </w:pPr>
      <w:rPr>
        <w:rFonts w:ascii="Courier New" w:hAnsi="Courier New"/>
      </w:rPr>
    </w:lvl>
    <w:lvl w:ilvl="5" w:tplc="2DA80BDC">
      <w:numFmt w:val="bullet"/>
      <w:lvlText w:val=""/>
      <w:lvlJc w:val="left"/>
      <w:pPr>
        <w:ind w:left="4320" w:hanging="360"/>
      </w:pPr>
      <w:rPr>
        <w:rFonts w:ascii="Wingdings" w:hAnsi="Wingdings"/>
      </w:rPr>
    </w:lvl>
    <w:lvl w:ilvl="6" w:tplc="73947714">
      <w:numFmt w:val="bullet"/>
      <w:lvlText w:val=""/>
      <w:lvlJc w:val="left"/>
      <w:pPr>
        <w:ind w:left="5040" w:hanging="360"/>
      </w:pPr>
      <w:rPr>
        <w:rFonts w:ascii="Symbol" w:hAnsi="Symbol"/>
      </w:rPr>
    </w:lvl>
    <w:lvl w:ilvl="7" w:tplc="AE7A3192">
      <w:numFmt w:val="bullet"/>
      <w:lvlText w:val="o"/>
      <w:lvlJc w:val="left"/>
      <w:pPr>
        <w:ind w:left="5760" w:hanging="360"/>
      </w:pPr>
      <w:rPr>
        <w:rFonts w:ascii="Courier New" w:hAnsi="Courier New"/>
      </w:rPr>
    </w:lvl>
    <w:lvl w:ilvl="8" w:tplc="F8103600">
      <w:numFmt w:val="bullet"/>
      <w:lvlText w:val=""/>
      <w:lvlJc w:val="left"/>
      <w:pPr>
        <w:ind w:left="6480" w:hanging="360"/>
      </w:pPr>
      <w:rPr>
        <w:rFonts w:ascii="Wingdings" w:hAnsi="Wingdings"/>
      </w:rPr>
    </w:lvl>
  </w:abstractNum>
  <w:abstractNum w:abstractNumId="13" w15:restartNumberingAfterBreak="0">
    <w:nsid w:val="5D4861D6"/>
    <w:multiLevelType w:val="hybridMultilevel"/>
    <w:tmpl w:val="44C24FF4"/>
    <w:lvl w:ilvl="0" w:tplc="CDACCE04">
      <w:numFmt w:val="bullet"/>
      <w:lvlText w:val="o"/>
      <w:lvlJc w:val="left"/>
      <w:pPr>
        <w:ind w:left="720" w:hanging="360"/>
      </w:pPr>
      <w:rPr>
        <w:rFonts w:ascii="Courier New" w:hAnsi="Courier New"/>
      </w:rPr>
    </w:lvl>
    <w:lvl w:ilvl="1" w:tplc="FC4EC862">
      <w:numFmt w:val="bullet"/>
      <w:lvlText w:val="o"/>
      <w:lvlJc w:val="left"/>
      <w:pPr>
        <w:ind w:left="1440" w:hanging="360"/>
      </w:pPr>
      <w:rPr>
        <w:rFonts w:ascii="Courier New" w:hAnsi="Courier New"/>
      </w:rPr>
    </w:lvl>
    <w:lvl w:ilvl="2" w:tplc="CF185F3A">
      <w:numFmt w:val="bullet"/>
      <w:lvlText w:val=""/>
      <w:lvlJc w:val="left"/>
      <w:pPr>
        <w:ind w:left="2160" w:hanging="360"/>
      </w:pPr>
      <w:rPr>
        <w:rFonts w:ascii="Wingdings" w:hAnsi="Wingdings"/>
      </w:rPr>
    </w:lvl>
    <w:lvl w:ilvl="3" w:tplc="C4C09F1A">
      <w:numFmt w:val="bullet"/>
      <w:lvlText w:val=""/>
      <w:lvlJc w:val="left"/>
      <w:pPr>
        <w:ind w:left="2880" w:hanging="360"/>
      </w:pPr>
      <w:rPr>
        <w:rFonts w:ascii="Symbol" w:hAnsi="Symbol"/>
      </w:rPr>
    </w:lvl>
    <w:lvl w:ilvl="4" w:tplc="252A16E0">
      <w:numFmt w:val="bullet"/>
      <w:lvlText w:val="o"/>
      <w:lvlJc w:val="left"/>
      <w:pPr>
        <w:ind w:left="3600" w:hanging="360"/>
      </w:pPr>
      <w:rPr>
        <w:rFonts w:ascii="Courier New" w:hAnsi="Courier New"/>
      </w:rPr>
    </w:lvl>
    <w:lvl w:ilvl="5" w:tplc="DA2A10FA">
      <w:numFmt w:val="bullet"/>
      <w:lvlText w:val=""/>
      <w:lvlJc w:val="left"/>
      <w:pPr>
        <w:ind w:left="4320" w:hanging="360"/>
      </w:pPr>
      <w:rPr>
        <w:rFonts w:ascii="Wingdings" w:hAnsi="Wingdings"/>
      </w:rPr>
    </w:lvl>
    <w:lvl w:ilvl="6" w:tplc="A8BE0F68">
      <w:numFmt w:val="bullet"/>
      <w:lvlText w:val=""/>
      <w:lvlJc w:val="left"/>
      <w:pPr>
        <w:ind w:left="5040" w:hanging="360"/>
      </w:pPr>
      <w:rPr>
        <w:rFonts w:ascii="Symbol" w:hAnsi="Symbol"/>
      </w:rPr>
    </w:lvl>
    <w:lvl w:ilvl="7" w:tplc="66B6B7D8">
      <w:numFmt w:val="bullet"/>
      <w:lvlText w:val="o"/>
      <w:lvlJc w:val="left"/>
      <w:pPr>
        <w:ind w:left="5760" w:hanging="360"/>
      </w:pPr>
      <w:rPr>
        <w:rFonts w:ascii="Courier New" w:hAnsi="Courier New"/>
      </w:rPr>
    </w:lvl>
    <w:lvl w:ilvl="8" w:tplc="6C92A63A">
      <w:numFmt w:val="bullet"/>
      <w:lvlText w:val=""/>
      <w:lvlJc w:val="left"/>
      <w:pPr>
        <w:ind w:left="6480" w:hanging="360"/>
      </w:pPr>
      <w:rPr>
        <w:rFonts w:ascii="Wingdings" w:hAnsi="Wingdings"/>
      </w:rPr>
    </w:lvl>
  </w:abstractNum>
  <w:abstractNum w:abstractNumId="14" w15:restartNumberingAfterBreak="0">
    <w:nsid w:val="6729630D"/>
    <w:multiLevelType w:val="hybridMultilevel"/>
    <w:tmpl w:val="5B649BA4"/>
    <w:lvl w:ilvl="0" w:tplc="69BAA1FA">
      <w:numFmt w:val="bullet"/>
      <w:lvlText w:val=""/>
      <w:lvlJc w:val="left"/>
      <w:pPr>
        <w:ind w:left="0" w:firstLine="0"/>
      </w:pPr>
      <w:rPr>
        <w:rFonts w:ascii="Symbol" w:hAnsi="Symbol"/>
      </w:rPr>
    </w:lvl>
    <w:lvl w:ilvl="1" w:tplc="A1DC1A8C">
      <w:numFmt w:val="bullet"/>
      <w:lvlText w:val=""/>
      <w:lvlJc w:val="left"/>
      <w:pPr>
        <w:ind w:left="1080" w:hanging="360"/>
      </w:pPr>
      <w:rPr>
        <w:rFonts w:ascii="Symbol" w:hAnsi="Symbol"/>
      </w:rPr>
    </w:lvl>
    <w:lvl w:ilvl="2" w:tplc="AC78F5DC">
      <w:numFmt w:val="bullet"/>
      <w:lvlText w:val="o"/>
      <w:lvlJc w:val="left"/>
      <w:pPr>
        <w:ind w:left="1800" w:hanging="360"/>
      </w:pPr>
      <w:rPr>
        <w:rFonts w:ascii="Courier New" w:hAnsi="Courier New"/>
      </w:rPr>
    </w:lvl>
    <w:lvl w:ilvl="3" w:tplc="B1ACBEF6">
      <w:numFmt w:val="bullet"/>
      <w:lvlText w:val=""/>
      <w:lvlJc w:val="left"/>
      <w:pPr>
        <w:ind w:left="2520" w:hanging="360"/>
      </w:pPr>
      <w:rPr>
        <w:rFonts w:ascii="Wingdings" w:hAnsi="Wingdings"/>
      </w:rPr>
    </w:lvl>
    <w:lvl w:ilvl="4" w:tplc="71ECDBDA">
      <w:numFmt w:val="bullet"/>
      <w:lvlText w:val=""/>
      <w:lvlJc w:val="left"/>
      <w:pPr>
        <w:ind w:left="3240" w:hanging="360"/>
      </w:pPr>
      <w:rPr>
        <w:rFonts w:ascii="Wingdings" w:hAnsi="Wingdings"/>
      </w:rPr>
    </w:lvl>
    <w:lvl w:ilvl="5" w:tplc="F208DB3A">
      <w:numFmt w:val="bullet"/>
      <w:lvlText w:val=""/>
      <w:lvlJc w:val="left"/>
      <w:pPr>
        <w:ind w:left="3960" w:hanging="360"/>
      </w:pPr>
      <w:rPr>
        <w:rFonts w:ascii="Symbol" w:hAnsi="Symbol"/>
      </w:rPr>
    </w:lvl>
    <w:lvl w:ilvl="6" w:tplc="ECB6AAB0">
      <w:numFmt w:val="bullet"/>
      <w:lvlText w:val="o"/>
      <w:lvlJc w:val="left"/>
      <w:pPr>
        <w:ind w:left="4680" w:hanging="360"/>
      </w:pPr>
      <w:rPr>
        <w:rFonts w:ascii="Courier New" w:hAnsi="Courier New"/>
      </w:rPr>
    </w:lvl>
    <w:lvl w:ilvl="7" w:tplc="A59AB4A0">
      <w:numFmt w:val="bullet"/>
      <w:lvlText w:val=""/>
      <w:lvlJc w:val="left"/>
      <w:pPr>
        <w:ind w:left="5400" w:hanging="360"/>
      </w:pPr>
      <w:rPr>
        <w:rFonts w:ascii="Wingdings" w:hAnsi="Wingdings"/>
      </w:rPr>
    </w:lvl>
    <w:lvl w:ilvl="8" w:tplc="165C405E">
      <w:numFmt w:val="bullet"/>
      <w:lvlText w:val=""/>
      <w:lvlJc w:val="left"/>
      <w:pPr>
        <w:ind w:left="6120" w:hanging="360"/>
      </w:pPr>
      <w:rPr>
        <w:rFonts w:ascii="Wingdings" w:hAnsi="Wingdings"/>
      </w:rPr>
    </w:lvl>
  </w:abstractNum>
  <w:abstractNum w:abstractNumId="15" w15:restartNumberingAfterBreak="0">
    <w:nsid w:val="6D4C5513"/>
    <w:multiLevelType w:val="hybridMultilevel"/>
    <w:tmpl w:val="136EAD7C"/>
    <w:lvl w:ilvl="0" w:tplc="FB300BC4">
      <w:numFmt w:val="bullet"/>
      <w:lvlText w:val="o"/>
      <w:lvlJc w:val="left"/>
      <w:pPr>
        <w:ind w:left="720" w:hanging="360"/>
      </w:pPr>
      <w:rPr>
        <w:rFonts w:ascii="Courier New" w:hAnsi="Courier New"/>
      </w:rPr>
    </w:lvl>
    <w:lvl w:ilvl="1" w:tplc="B3E83868">
      <w:numFmt w:val="bullet"/>
      <w:lvlText w:val="o"/>
      <w:lvlJc w:val="left"/>
      <w:pPr>
        <w:ind w:left="1440" w:hanging="360"/>
      </w:pPr>
      <w:rPr>
        <w:rFonts w:ascii="Courier New" w:hAnsi="Courier New"/>
      </w:rPr>
    </w:lvl>
    <w:lvl w:ilvl="2" w:tplc="35103664">
      <w:numFmt w:val="bullet"/>
      <w:lvlText w:val=""/>
      <w:lvlJc w:val="left"/>
      <w:pPr>
        <w:ind w:left="2160" w:hanging="360"/>
      </w:pPr>
      <w:rPr>
        <w:rFonts w:ascii="Wingdings" w:hAnsi="Wingdings"/>
      </w:rPr>
    </w:lvl>
    <w:lvl w:ilvl="3" w:tplc="EE105E62">
      <w:numFmt w:val="bullet"/>
      <w:lvlText w:val=""/>
      <w:lvlJc w:val="left"/>
      <w:pPr>
        <w:ind w:left="2880" w:hanging="360"/>
      </w:pPr>
      <w:rPr>
        <w:rFonts w:ascii="Symbol" w:hAnsi="Symbol"/>
      </w:rPr>
    </w:lvl>
    <w:lvl w:ilvl="4" w:tplc="672C906E">
      <w:numFmt w:val="bullet"/>
      <w:lvlText w:val="o"/>
      <w:lvlJc w:val="left"/>
      <w:pPr>
        <w:ind w:left="3600" w:hanging="360"/>
      </w:pPr>
      <w:rPr>
        <w:rFonts w:ascii="Courier New" w:hAnsi="Courier New"/>
      </w:rPr>
    </w:lvl>
    <w:lvl w:ilvl="5" w:tplc="5DB8E25C">
      <w:numFmt w:val="bullet"/>
      <w:lvlText w:val=""/>
      <w:lvlJc w:val="left"/>
      <w:pPr>
        <w:ind w:left="4320" w:hanging="360"/>
      </w:pPr>
      <w:rPr>
        <w:rFonts w:ascii="Wingdings" w:hAnsi="Wingdings"/>
      </w:rPr>
    </w:lvl>
    <w:lvl w:ilvl="6" w:tplc="9A286D8C">
      <w:numFmt w:val="bullet"/>
      <w:lvlText w:val=""/>
      <w:lvlJc w:val="left"/>
      <w:pPr>
        <w:ind w:left="5040" w:hanging="360"/>
      </w:pPr>
      <w:rPr>
        <w:rFonts w:ascii="Symbol" w:hAnsi="Symbol"/>
      </w:rPr>
    </w:lvl>
    <w:lvl w:ilvl="7" w:tplc="F0B27CC8">
      <w:numFmt w:val="bullet"/>
      <w:lvlText w:val="o"/>
      <w:lvlJc w:val="left"/>
      <w:pPr>
        <w:ind w:left="5760" w:hanging="360"/>
      </w:pPr>
      <w:rPr>
        <w:rFonts w:ascii="Courier New" w:hAnsi="Courier New"/>
      </w:rPr>
    </w:lvl>
    <w:lvl w:ilvl="8" w:tplc="7D5C9732">
      <w:numFmt w:val="bullet"/>
      <w:lvlText w:val=""/>
      <w:lvlJc w:val="left"/>
      <w:pPr>
        <w:ind w:left="6480" w:hanging="360"/>
      </w:pPr>
      <w:rPr>
        <w:rFonts w:ascii="Wingdings" w:hAnsi="Wingdings"/>
      </w:rPr>
    </w:lvl>
  </w:abstractNum>
  <w:abstractNum w:abstractNumId="16" w15:restartNumberingAfterBreak="0">
    <w:nsid w:val="748903F0"/>
    <w:multiLevelType w:val="hybridMultilevel"/>
    <w:tmpl w:val="8F346332"/>
    <w:lvl w:ilvl="0" w:tplc="F41C94F6">
      <w:numFmt w:val="bullet"/>
      <w:lvlText w:val="o"/>
      <w:lvlJc w:val="left"/>
      <w:pPr>
        <w:ind w:left="720" w:hanging="360"/>
      </w:pPr>
      <w:rPr>
        <w:rFonts w:ascii="Courier New" w:hAnsi="Courier New"/>
      </w:rPr>
    </w:lvl>
    <w:lvl w:ilvl="1" w:tplc="2C704C4A">
      <w:numFmt w:val="bullet"/>
      <w:lvlText w:val="o"/>
      <w:lvlJc w:val="left"/>
      <w:pPr>
        <w:ind w:left="1440" w:hanging="360"/>
      </w:pPr>
      <w:rPr>
        <w:rFonts w:ascii="Courier New" w:hAnsi="Courier New"/>
      </w:rPr>
    </w:lvl>
    <w:lvl w:ilvl="2" w:tplc="042C6BC0">
      <w:numFmt w:val="bullet"/>
      <w:lvlText w:val=""/>
      <w:lvlJc w:val="left"/>
      <w:pPr>
        <w:ind w:left="2160" w:hanging="360"/>
      </w:pPr>
      <w:rPr>
        <w:rFonts w:ascii="Wingdings" w:hAnsi="Wingdings"/>
      </w:rPr>
    </w:lvl>
    <w:lvl w:ilvl="3" w:tplc="FE468FBC">
      <w:numFmt w:val="bullet"/>
      <w:lvlText w:val=""/>
      <w:lvlJc w:val="left"/>
      <w:pPr>
        <w:ind w:left="2880" w:hanging="360"/>
      </w:pPr>
      <w:rPr>
        <w:rFonts w:ascii="Symbol" w:hAnsi="Symbol"/>
      </w:rPr>
    </w:lvl>
    <w:lvl w:ilvl="4" w:tplc="881C08C4">
      <w:numFmt w:val="bullet"/>
      <w:lvlText w:val="o"/>
      <w:lvlJc w:val="left"/>
      <w:pPr>
        <w:ind w:left="3600" w:hanging="360"/>
      </w:pPr>
      <w:rPr>
        <w:rFonts w:ascii="Courier New" w:hAnsi="Courier New"/>
      </w:rPr>
    </w:lvl>
    <w:lvl w:ilvl="5" w:tplc="AFA850E2">
      <w:numFmt w:val="bullet"/>
      <w:lvlText w:val=""/>
      <w:lvlJc w:val="left"/>
      <w:pPr>
        <w:ind w:left="4320" w:hanging="360"/>
      </w:pPr>
      <w:rPr>
        <w:rFonts w:ascii="Wingdings" w:hAnsi="Wingdings"/>
      </w:rPr>
    </w:lvl>
    <w:lvl w:ilvl="6" w:tplc="73561D6A">
      <w:numFmt w:val="bullet"/>
      <w:lvlText w:val=""/>
      <w:lvlJc w:val="left"/>
      <w:pPr>
        <w:ind w:left="5040" w:hanging="360"/>
      </w:pPr>
      <w:rPr>
        <w:rFonts w:ascii="Symbol" w:hAnsi="Symbol"/>
      </w:rPr>
    </w:lvl>
    <w:lvl w:ilvl="7" w:tplc="E54C5962">
      <w:numFmt w:val="bullet"/>
      <w:lvlText w:val="o"/>
      <w:lvlJc w:val="left"/>
      <w:pPr>
        <w:ind w:left="5760" w:hanging="360"/>
      </w:pPr>
      <w:rPr>
        <w:rFonts w:ascii="Courier New" w:hAnsi="Courier New"/>
      </w:rPr>
    </w:lvl>
    <w:lvl w:ilvl="8" w:tplc="57DA9F4C">
      <w:numFmt w:val="bullet"/>
      <w:lvlText w:val=""/>
      <w:lvlJc w:val="left"/>
      <w:pPr>
        <w:ind w:left="6480" w:hanging="360"/>
      </w:pPr>
      <w:rPr>
        <w:rFonts w:ascii="Wingdings" w:hAnsi="Wingdings"/>
      </w:rPr>
    </w:lvl>
  </w:abstractNum>
  <w:abstractNum w:abstractNumId="17" w15:restartNumberingAfterBreak="0">
    <w:nsid w:val="75C440EB"/>
    <w:multiLevelType w:val="hybridMultilevel"/>
    <w:tmpl w:val="6F8E031C"/>
    <w:lvl w:ilvl="0" w:tplc="BB845176">
      <w:numFmt w:val="bullet"/>
      <w:lvlText w:val=""/>
      <w:lvlJc w:val="left"/>
      <w:pPr>
        <w:ind w:left="720" w:hanging="360"/>
      </w:pPr>
      <w:rPr>
        <w:rFonts w:ascii="Symbol" w:hAnsi="Symbol"/>
      </w:rPr>
    </w:lvl>
    <w:lvl w:ilvl="1" w:tplc="9B2C61AC">
      <w:numFmt w:val="bullet"/>
      <w:lvlText w:val="o"/>
      <w:lvlJc w:val="left"/>
      <w:pPr>
        <w:ind w:left="1440" w:hanging="360"/>
      </w:pPr>
      <w:rPr>
        <w:rFonts w:ascii="Courier New" w:hAnsi="Courier New"/>
      </w:rPr>
    </w:lvl>
    <w:lvl w:ilvl="2" w:tplc="7C3C9454">
      <w:numFmt w:val="bullet"/>
      <w:lvlText w:val=""/>
      <w:lvlJc w:val="left"/>
      <w:pPr>
        <w:ind w:left="2160" w:hanging="360"/>
      </w:pPr>
      <w:rPr>
        <w:rFonts w:ascii="Wingdings" w:hAnsi="Wingdings"/>
      </w:rPr>
    </w:lvl>
    <w:lvl w:ilvl="3" w:tplc="F9E6A23C">
      <w:numFmt w:val="bullet"/>
      <w:lvlText w:val=""/>
      <w:lvlJc w:val="left"/>
      <w:pPr>
        <w:ind w:left="2880" w:hanging="360"/>
      </w:pPr>
      <w:rPr>
        <w:rFonts w:ascii="Symbol" w:hAnsi="Symbol"/>
      </w:rPr>
    </w:lvl>
    <w:lvl w:ilvl="4" w:tplc="62AAA620">
      <w:numFmt w:val="bullet"/>
      <w:lvlText w:val="o"/>
      <w:lvlJc w:val="left"/>
      <w:pPr>
        <w:ind w:left="3600" w:hanging="360"/>
      </w:pPr>
      <w:rPr>
        <w:rFonts w:ascii="Courier New" w:hAnsi="Courier New"/>
      </w:rPr>
    </w:lvl>
    <w:lvl w:ilvl="5" w:tplc="9B86E8A4">
      <w:numFmt w:val="bullet"/>
      <w:lvlText w:val=""/>
      <w:lvlJc w:val="left"/>
      <w:pPr>
        <w:ind w:left="4320" w:hanging="360"/>
      </w:pPr>
      <w:rPr>
        <w:rFonts w:ascii="Wingdings" w:hAnsi="Wingdings"/>
      </w:rPr>
    </w:lvl>
    <w:lvl w:ilvl="6" w:tplc="836401AC">
      <w:numFmt w:val="bullet"/>
      <w:lvlText w:val=""/>
      <w:lvlJc w:val="left"/>
      <w:pPr>
        <w:ind w:left="5040" w:hanging="360"/>
      </w:pPr>
      <w:rPr>
        <w:rFonts w:ascii="Symbol" w:hAnsi="Symbol"/>
      </w:rPr>
    </w:lvl>
    <w:lvl w:ilvl="7" w:tplc="7EE0CD6E">
      <w:numFmt w:val="bullet"/>
      <w:lvlText w:val="o"/>
      <w:lvlJc w:val="left"/>
      <w:pPr>
        <w:ind w:left="5760" w:hanging="360"/>
      </w:pPr>
      <w:rPr>
        <w:rFonts w:ascii="Courier New" w:hAnsi="Courier New"/>
      </w:rPr>
    </w:lvl>
    <w:lvl w:ilvl="8" w:tplc="8140F4D8">
      <w:numFmt w:val="bullet"/>
      <w:lvlText w:val=""/>
      <w:lvlJc w:val="left"/>
      <w:pPr>
        <w:ind w:left="6480" w:hanging="360"/>
      </w:pPr>
      <w:rPr>
        <w:rFonts w:ascii="Wingdings" w:hAnsi="Wingdings"/>
      </w:rPr>
    </w:lvl>
  </w:abstractNum>
  <w:num w:numId="1">
    <w:abstractNumId w:val="14"/>
  </w:num>
  <w:num w:numId="2">
    <w:abstractNumId w:val="12"/>
  </w:num>
  <w:num w:numId="3">
    <w:abstractNumId w:val="16"/>
  </w:num>
  <w:num w:numId="4">
    <w:abstractNumId w:val="10"/>
  </w:num>
  <w:num w:numId="5">
    <w:abstractNumId w:val="4"/>
  </w:num>
  <w:num w:numId="6">
    <w:abstractNumId w:val="0"/>
  </w:num>
  <w:num w:numId="7">
    <w:abstractNumId w:val="7"/>
  </w:num>
  <w:num w:numId="8">
    <w:abstractNumId w:val="15"/>
  </w:num>
  <w:num w:numId="9">
    <w:abstractNumId w:val="17"/>
  </w:num>
  <w:num w:numId="10">
    <w:abstractNumId w:val="11"/>
  </w:num>
  <w:num w:numId="11">
    <w:abstractNumId w:val="2"/>
  </w:num>
  <w:num w:numId="12">
    <w:abstractNumId w:val="9"/>
  </w:num>
  <w:num w:numId="13">
    <w:abstractNumId w:val="3"/>
  </w:num>
  <w:num w:numId="14">
    <w:abstractNumId w:val="13"/>
  </w:num>
  <w:num w:numId="15">
    <w:abstractNumId w:val="8"/>
  </w:num>
  <w:num w:numId="16">
    <w:abstractNumId w:val="6"/>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ED"/>
    <w:rsid w:val="001074DC"/>
    <w:rsid w:val="00112891"/>
    <w:rsid w:val="002C1B69"/>
    <w:rsid w:val="003F2971"/>
    <w:rsid w:val="004E4FB1"/>
    <w:rsid w:val="005072F1"/>
    <w:rsid w:val="005759ED"/>
    <w:rsid w:val="005A3FD7"/>
    <w:rsid w:val="006631BF"/>
    <w:rsid w:val="00714BD4"/>
    <w:rsid w:val="00727685"/>
    <w:rsid w:val="00772225"/>
    <w:rsid w:val="007A551E"/>
    <w:rsid w:val="008A5A70"/>
    <w:rsid w:val="00DA7475"/>
    <w:rsid w:val="00F9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D3B4"/>
  <w15:docId w15:val="{8E080A54-F850-944B-95A0-9D760F4D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qFormat/>
    <w:pPr>
      <w:outlineLvl w:val="0"/>
    </w:pPr>
    <w:rPr>
      <w:sz w:val="24"/>
    </w:rPr>
  </w:style>
  <w:style w:type="paragraph" w:styleId="Heading2">
    <w:name w:val="heading 2"/>
    <w:basedOn w:val="Normal"/>
    <w:qFormat/>
    <w:pPr>
      <w:spacing w:after="58"/>
      <w:jc w:val="center"/>
      <w:outlineLvl w:val="1"/>
    </w:pPr>
    <w:rPr>
      <w:b/>
      <w:sz w:val="24"/>
    </w:rPr>
  </w:style>
  <w:style w:type="paragraph" w:styleId="Heading3">
    <w:name w:val="heading 3"/>
    <w:basedOn w:val="Normal"/>
    <w:qFormat/>
    <w:pPr>
      <w:spacing w:after="58"/>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character" w:styleId="Hyperlink">
    <w:name w:val="Hyperlink"/>
    <w:qFormat/>
    <w:rPr>
      <w:color w:val="0000FF"/>
      <w:u w:val="single"/>
    </w:rPr>
  </w:style>
  <w:style w:type="paragraph" w:styleId="Header">
    <w:name w:val="header"/>
    <w:basedOn w:val="Normal"/>
    <w:qFormat/>
  </w:style>
  <w:style w:type="paragraph" w:styleId="Footer">
    <w:name w:val="footer"/>
    <w:basedOn w:val="Normal"/>
    <w:qFormat/>
  </w:style>
  <w:style w:type="character" w:styleId="PageNumber">
    <w:name w:val="page number"/>
    <w:basedOn w:val="DefaultParagraphFont"/>
    <w:qFormat/>
  </w:style>
  <w:style w:type="paragraph" w:styleId="Title">
    <w:name w:val="Title"/>
    <w:basedOn w:val="Normal"/>
    <w:qFormat/>
    <w:pPr>
      <w:pBdr>
        <w:top w:val="single" w:sz="4" w:space="1" w:color="000000"/>
        <w:left w:val="single" w:sz="4" w:space="4" w:color="000000"/>
        <w:bottom w:val="single" w:sz="4" w:space="1" w:color="000000"/>
        <w:right w:val="single" w:sz="4" w:space="4" w:color="000000"/>
      </w:pBdr>
      <w:jc w:val="center"/>
    </w:pPr>
    <w:rPr>
      <w:b/>
      <w:sz w:val="48"/>
      <w:szCs w:val="48"/>
    </w:rPr>
  </w:style>
  <w:style w:type="paragraph" w:styleId="BalloonText">
    <w:name w:val="Balloon Text"/>
    <w:basedOn w:val="Normal"/>
    <w:qFormat/>
    <w:rPr>
      <w:rFonts w:ascii="Tahoma" w:hAnsi="Tahoma"/>
      <w:sz w:val="16"/>
      <w:szCs w:val="16"/>
    </w:rPr>
  </w:style>
  <w:style w:type="paragraph" w:styleId="BodyText">
    <w:name w:val="Body Text"/>
    <w:basedOn w:val="Normal"/>
    <w:qFormat/>
    <w:rPr>
      <w:b/>
      <w:sz w:val="24"/>
      <w:szCs w:val="24"/>
    </w:rPr>
  </w:style>
  <w:style w:type="character" w:styleId="CommentReference">
    <w:name w:val="annotation reference"/>
    <w:qFormat/>
    <w:rPr>
      <w:sz w:val="18"/>
      <w:szCs w:val="18"/>
    </w:rPr>
  </w:style>
  <w:style w:type="paragraph" w:styleId="CommentText">
    <w:name w:val="annotation text"/>
    <w:basedOn w:val="Normal"/>
    <w:qFormat/>
    <w:rPr>
      <w:sz w:val="24"/>
      <w:szCs w:val="24"/>
    </w:rPr>
  </w:style>
  <w:style w:type="character" w:customStyle="1" w:styleId="CommentTextChar">
    <w:name w:val="Comment Text Char"/>
    <w:qFormat/>
    <w:rPr>
      <w:sz w:val="24"/>
      <w:szCs w:val="24"/>
    </w:rPr>
  </w:style>
  <w:style w:type="paragraph" w:customStyle="1" w:styleId="MediumGrid1-Accent21">
    <w:name w:val="Medium Grid 1 - Accent 21"/>
    <w:basedOn w:val="Normal"/>
    <w:qFormat/>
    <w:pPr>
      <w:spacing w:after="200"/>
      <w:ind w:left="720"/>
      <w:contextualSpacing/>
    </w:pPr>
    <w:rPr>
      <w:rFonts w:ascii="Cambria" w:hAnsi="Cambria"/>
      <w:sz w:val="24"/>
      <w:szCs w:val="24"/>
    </w:rPr>
  </w:style>
  <w:style w:type="paragraph" w:styleId="CommentSubject">
    <w:name w:val="annotation subject"/>
    <w:basedOn w:val="CommentText"/>
    <w:qFormat/>
    <w:rPr>
      <w:b/>
      <w:sz w:val="20"/>
      <w:szCs w:val="20"/>
    </w:rPr>
  </w:style>
  <w:style w:type="character" w:customStyle="1" w:styleId="CommentSubjectChar">
    <w:name w:val="Comment Subject Char"/>
    <w:qFormat/>
    <w:rPr>
      <w:b/>
      <w:sz w:val="24"/>
      <w:szCs w:val="24"/>
    </w:rPr>
  </w:style>
  <w:style w:type="paragraph" w:customStyle="1" w:styleId="ColorfulShading-Accent11">
    <w:name w:val="Colorful Shading - Accent 11"/>
    <w:qFormat/>
  </w:style>
  <w:style w:type="paragraph" w:styleId="Subtitle">
    <w:name w:val="Subtitle"/>
    <w:basedOn w:val="Normal"/>
    <w:rPr>
      <w:i/>
      <w:color w:val="4F81BD"/>
      <w:sz w:val="24"/>
    </w:rPr>
  </w:style>
  <w:style w:type="character" w:styleId="FollowedHyperlink">
    <w:name w:val="FollowedHyperlink"/>
    <w:basedOn w:val="DefaultParagraphFont"/>
    <w:uiPriority w:val="99"/>
    <w:semiHidden/>
    <w:unhideWhenUsed/>
    <w:rsid w:val="001074DC"/>
    <w:rPr>
      <w:color w:val="800080" w:themeColor="followedHyperlink"/>
      <w:u w:val="single"/>
    </w:rPr>
  </w:style>
  <w:style w:type="character" w:customStyle="1" w:styleId="UnresolvedMention1">
    <w:name w:val="Unresolved Mention1"/>
    <w:basedOn w:val="DefaultParagraphFont"/>
    <w:uiPriority w:val="99"/>
    <w:semiHidden/>
    <w:unhideWhenUsed/>
    <w:rsid w:val="00DA7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7910">
      <w:bodyDiv w:val="1"/>
      <w:marLeft w:val="0"/>
      <w:marRight w:val="0"/>
      <w:marTop w:val="0"/>
      <w:marBottom w:val="0"/>
      <w:divBdr>
        <w:top w:val="none" w:sz="0" w:space="0" w:color="auto"/>
        <w:left w:val="none" w:sz="0" w:space="0" w:color="auto"/>
        <w:bottom w:val="none" w:sz="0" w:space="0" w:color="auto"/>
        <w:right w:val="none" w:sz="0" w:space="0" w:color="auto"/>
      </w:divBdr>
    </w:div>
    <w:div w:id="137161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instein.ilabsolutions.com/service_center/show_external/2967?name=magnetic-resonance-research-center-gruss-mrrc-and-micropet-fac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instein.yu.edu/research/pilot-gra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RC3TSchedule@einsteinme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Branch</dc:creator>
  <cp:keywords/>
  <dc:description/>
  <cp:lastModifiedBy>Deyanira Mendoza</cp:lastModifiedBy>
  <cp:revision>2</cp:revision>
  <dcterms:created xsi:type="dcterms:W3CDTF">2022-12-13T15:34:00Z</dcterms:created>
  <dcterms:modified xsi:type="dcterms:W3CDTF">2022-12-13T15:34:00Z</dcterms:modified>
</cp:coreProperties>
</file>