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081B" w14:textId="77777777" w:rsidR="00FE217B" w:rsidRDefault="00FE217B" w:rsidP="00FE217B">
      <w:r>
        <w:t>1.a. If YES to Human Subjects</w:t>
      </w:r>
    </w:p>
    <w:p w14:paraId="36B1D2D2" w14:textId="77777777" w:rsidR="00FE217B" w:rsidRDefault="00FE217B" w:rsidP="00FE217B">
      <w:r>
        <w:t>Your answers here in question “1.a. If YES to Human Subjects” will populate the corresponding</w:t>
      </w:r>
    </w:p>
    <w:p w14:paraId="5EF1820D" w14:textId="0647882F" w:rsidR="00FE217B" w:rsidRDefault="00FE217B" w:rsidP="00FE217B">
      <w:r>
        <w:t xml:space="preserve">fields in the </w:t>
      </w:r>
      <w:hyperlink r:id="rId4" w:anchor="%5B%7B%22num%22%3A147%2C%22gen%22%3A0%7D%2C%7B%22name%22%3A%22XYZ%22%7D%2C94.5%2C730.5%2C0%5D" w:history="1">
        <w:r w:rsidRPr="00FE217B">
          <w:rPr>
            <w:rStyle w:val="Hyperlink"/>
          </w:rPr>
          <w:t>F.500 – PHS Human Subjects and Clinical Trials Information form</w:t>
        </w:r>
      </w:hyperlink>
      <w:r>
        <w:t>.</w:t>
      </w:r>
    </w:p>
    <w:p w14:paraId="3715CB9C" w14:textId="77777777" w:rsidR="00FE217B" w:rsidRDefault="00FE217B" w:rsidP="00FE217B"/>
    <w:p w14:paraId="72171CAA" w14:textId="64E8190C" w:rsidR="00FE217B" w:rsidRDefault="00FE217B" w:rsidP="00FE217B">
      <w:proofErr w:type="gramStart"/>
      <w:r>
        <w:t>Is</w:t>
      </w:r>
      <w:proofErr w:type="gramEnd"/>
      <w:r>
        <w:t xml:space="preserve"> the Project Exempt from Federal regulations? Yes/No</w:t>
      </w:r>
    </w:p>
    <w:p w14:paraId="325509C2" w14:textId="2162C4F9" w:rsidR="00FE217B" w:rsidRDefault="00FE217B" w:rsidP="00FE217B">
      <w:r>
        <w:t>If the project is exempt from federal regulations, check “Yes” and check the appropriate exemption</w:t>
      </w:r>
      <w:r>
        <w:t xml:space="preserve"> </w:t>
      </w:r>
      <w:r>
        <w:t>number.</w:t>
      </w:r>
    </w:p>
    <w:p w14:paraId="346611E0" w14:textId="44B6E43B" w:rsidR="00FE217B" w:rsidRDefault="00FE217B" w:rsidP="00FE217B">
      <w:r>
        <w:t>Human subjects research should only be designated as exempt if all of the proposed research</w:t>
      </w:r>
      <w:r>
        <w:t xml:space="preserve"> </w:t>
      </w:r>
      <w:r>
        <w:t>projects in an application meet the criteria for exemption.</w:t>
      </w:r>
    </w:p>
    <w:p w14:paraId="4AC89BCF" w14:textId="77777777" w:rsidR="00FE217B" w:rsidRDefault="00FE217B" w:rsidP="00FE217B">
      <w:r>
        <w:t>If the project is not exempt from federal regulations, check “No.”</w:t>
      </w:r>
    </w:p>
    <w:p w14:paraId="0D0E4173" w14:textId="047C0673" w:rsidR="00FE217B" w:rsidRDefault="00FE217B" w:rsidP="00FE217B">
      <w:r>
        <w:t xml:space="preserve">For more information, see the NIH’s </w:t>
      </w:r>
      <w:hyperlink r:id="rId5" w:history="1">
        <w:r w:rsidRPr="00FE217B">
          <w:rPr>
            <w:rStyle w:val="Hyperlink"/>
          </w:rPr>
          <w:t>Exempt Human Subjects Research infographic</w:t>
        </w:r>
      </w:hyperlink>
      <w:r>
        <w:t>.</w:t>
      </w:r>
    </w:p>
    <w:p w14:paraId="3EB5F0EA" w14:textId="77777777" w:rsidR="00FE217B" w:rsidRDefault="00FE217B" w:rsidP="00FE217B"/>
    <w:p w14:paraId="6867CF6E" w14:textId="77777777" w:rsidR="00FE217B" w:rsidRDefault="00FE217B" w:rsidP="00FE217B">
      <w:r>
        <w:t>If yes, check appropriate exemption number 1, 2, 3, 4, 5, 6, 7, 8:</w:t>
      </w:r>
    </w:p>
    <w:p w14:paraId="718D9D07" w14:textId="77777777" w:rsidR="00FE217B" w:rsidRDefault="00FE217B" w:rsidP="00FE217B">
      <w:r>
        <w:t>If you selected “Yes” to “Is the Project Exempt from Federal Regulations,” select the appropriate</w:t>
      </w:r>
    </w:p>
    <w:p w14:paraId="60CE0F3A" w14:textId="77777777" w:rsidR="00FE217B" w:rsidRDefault="00FE217B" w:rsidP="00FE217B">
      <w:r>
        <w:t>exemption number.</w:t>
      </w:r>
    </w:p>
    <w:p w14:paraId="5C2AFD4F" w14:textId="77777777" w:rsidR="00FE217B" w:rsidRDefault="00FE217B" w:rsidP="00FE217B">
      <w:r>
        <w:t>The categories of research that qualify for exemption are defined in the Common Rule for the</w:t>
      </w:r>
    </w:p>
    <w:p w14:paraId="7844A659" w14:textId="7C873520" w:rsidR="00FE217B" w:rsidRDefault="00FE217B" w:rsidP="00FE217B">
      <w:r>
        <w:t xml:space="preserve">Protection of Human Subjects. These regulations can be found at </w:t>
      </w:r>
      <w:hyperlink r:id="rId6" w:history="1">
        <w:r w:rsidRPr="00FE217B">
          <w:rPr>
            <w:rStyle w:val="Hyperlink"/>
          </w:rPr>
          <w:t>45 CFR 46</w:t>
        </w:r>
      </w:hyperlink>
      <w:r>
        <w:t>.</w:t>
      </w:r>
    </w:p>
    <w:p w14:paraId="4ADBE625" w14:textId="77777777" w:rsidR="00FE217B" w:rsidRDefault="00FE217B" w:rsidP="00FE217B"/>
    <w:p w14:paraId="7CAE9EB0" w14:textId="652B5800" w:rsidR="00FE217B" w:rsidRDefault="00FE217B" w:rsidP="00FE217B">
      <w:r>
        <w:t>Need help determining the appropriate exemption number? Refer to NIH's Research</w:t>
      </w:r>
    </w:p>
    <w:p w14:paraId="520AB79A" w14:textId="74EADB0A" w:rsidR="00FE217B" w:rsidRDefault="00FE217B" w:rsidP="00FE217B">
      <w:r>
        <w:t xml:space="preserve">Involving Human Subjects </w:t>
      </w:r>
      <w:hyperlink r:id="rId7" w:history="1">
        <w:r w:rsidRPr="00FE217B">
          <w:rPr>
            <w:rStyle w:val="Hyperlink"/>
          </w:rPr>
          <w:t>Frequently Asked Questions</w:t>
        </w:r>
      </w:hyperlink>
      <w:r>
        <w:t>.</w:t>
      </w:r>
    </w:p>
    <w:p w14:paraId="00327DEB" w14:textId="77777777" w:rsidR="00FE217B" w:rsidRDefault="00FE217B" w:rsidP="00FE217B">
      <w:r>
        <w:t>The Office for Human Research Protections (OHRP) guidance states that appropriate use of</w:t>
      </w:r>
    </w:p>
    <w:p w14:paraId="2C155439" w14:textId="77777777" w:rsidR="00FE217B" w:rsidRDefault="00FE217B" w:rsidP="00FE217B">
      <w:r>
        <w:t>exemptions described in 45 CFR 46 should be determined by an authority independent from the</w:t>
      </w:r>
    </w:p>
    <w:p w14:paraId="494CDCDC" w14:textId="2CCEBA12" w:rsidR="00FE217B" w:rsidRDefault="00FE217B" w:rsidP="00FE217B">
      <w:r>
        <w:t xml:space="preserve">investigators (for more information, see </w:t>
      </w:r>
      <w:hyperlink r:id="rId8" w:history="1">
        <w:r w:rsidRPr="00FE217B">
          <w:rPr>
            <w:rStyle w:val="Hyperlink"/>
          </w:rPr>
          <w:t>OHRP's Frequently Asked Questions</w:t>
        </w:r>
      </w:hyperlink>
      <w:r>
        <w:t>). Institutions often</w:t>
      </w:r>
    </w:p>
    <w:p w14:paraId="24C1B718" w14:textId="77777777" w:rsidR="00FE217B" w:rsidRDefault="00FE217B" w:rsidP="00FE217B">
      <w:r>
        <w:t>designate their Institutional Review Board (IRB) to make this determination. Because NIH does not</w:t>
      </w:r>
    </w:p>
    <w:p w14:paraId="3699DF06" w14:textId="77777777" w:rsidR="00FE217B" w:rsidRDefault="00FE217B" w:rsidP="00FE217B">
      <w:r>
        <w:t>require IRB approval at the time of application, the exemptions designated often represent the</w:t>
      </w:r>
    </w:p>
    <w:p w14:paraId="5067665D" w14:textId="0F79FE90" w:rsidR="00FE217B" w:rsidRDefault="00FE217B" w:rsidP="00FE217B">
      <w:r>
        <w:t>opinion of the PD/PI, and the justification provided for the exemption by the PD/PI is evaluated</w:t>
      </w:r>
      <w:r>
        <w:t xml:space="preserve"> </w:t>
      </w:r>
      <w:r>
        <w:t>during peer review. See NIH Grants Policy Statement Section 4.1.15 for more information.</w:t>
      </w:r>
    </w:p>
    <w:p w14:paraId="68FDF535" w14:textId="77777777" w:rsidR="00FE217B" w:rsidRDefault="00FE217B" w:rsidP="00FE217B"/>
    <w:p w14:paraId="29CED00F" w14:textId="7EED19A6" w:rsidR="00FE217B" w:rsidRDefault="00FE217B" w:rsidP="00FE217B">
      <w:r>
        <w:t>4. Human Fetal Tissue Section</w:t>
      </w:r>
    </w:p>
    <w:p w14:paraId="217EC00E" w14:textId="40628241" w:rsidR="00FE217B" w:rsidRDefault="00FE217B" w:rsidP="00FE217B">
      <w:r>
        <w:t>Notes on public health surveillance activities: Projects involving public health surveillance</w:t>
      </w:r>
      <w:r>
        <w:t xml:space="preserve"> </w:t>
      </w:r>
      <w:r>
        <w:t>activities described in 45 CFR 46.102(l)(2) must answer questions in Section 1.a. as if the exclusion</w:t>
      </w:r>
      <w:r>
        <w:t xml:space="preserve"> </w:t>
      </w:r>
      <w:r>
        <w:t>does not apply. In rare circumstances, applicants may request NIH approval for use of the</w:t>
      </w:r>
      <w:r>
        <w:t xml:space="preserve"> </w:t>
      </w:r>
      <w:r>
        <w:t>exclusion in accordance with Just-in-Time procedures.</w:t>
      </w:r>
    </w:p>
    <w:p w14:paraId="654B220D" w14:textId="77777777" w:rsidR="00FE217B" w:rsidRDefault="00FE217B" w:rsidP="00FE217B"/>
    <w:p w14:paraId="169AAE95" w14:textId="7118F3BA" w:rsidR="00FE217B" w:rsidRDefault="00FE217B" w:rsidP="00FE217B">
      <w:r>
        <w:t>If no, is the IRB review Pending? Yes/No</w:t>
      </w:r>
    </w:p>
    <w:p w14:paraId="47284745" w14:textId="77777777" w:rsidR="00FE217B" w:rsidRDefault="00FE217B" w:rsidP="00FE217B">
      <w:r>
        <w:t>If IRB review is pending, check “Yes.”</w:t>
      </w:r>
    </w:p>
    <w:p w14:paraId="6F43044B" w14:textId="77777777" w:rsidR="00FE217B" w:rsidRDefault="00FE217B" w:rsidP="00FE217B">
      <w:r>
        <w:t xml:space="preserve">Applicants should check “Yes” to the question “Is the IRB review Pending?” even if the </w:t>
      </w:r>
      <w:proofErr w:type="gramStart"/>
      <w:r>
        <w:t>IRB</w:t>
      </w:r>
      <w:proofErr w:type="gramEnd"/>
    </w:p>
    <w:p w14:paraId="7908B677" w14:textId="77777777" w:rsidR="00FE217B" w:rsidRDefault="00FE217B" w:rsidP="00FE217B">
      <w:r>
        <w:t>review/approval process has not started by the time of submission.</w:t>
      </w:r>
    </w:p>
    <w:p w14:paraId="5E4CF1C8" w14:textId="77777777" w:rsidR="00FE217B" w:rsidRDefault="00FE217B" w:rsidP="00FE217B">
      <w:r>
        <w:t>If IRB review is not pending (e.g., if the review is complete), check “No.”</w:t>
      </w:r>
    </w:p>
    <w:p w14:paraId="2C8558D2" w14:textId="77777777" w:rsidR="00FE217B" w:rsidRDefault="00FE217B" w:rsidP="00FE217B"/>
    <w:p w14:paraId="48E47DEA" w14:textId="71F3AEC9" w:rsidR="00FE217B" w:rsidRDefault="00FE217B" w:rsidP="00FE217B">
      <w:r>
        <w:t>IRB Approval Date:</w:t>
      </w:r>
    </w:p>
    <w:p w14:paraId="00BF684E" w14:textId="77777777" w:rsidR="00FE217B" w:rsidRDefault="00FE217B" w:rsidP="00FE217B">
      <w:r>
        <w:t>Enter the latest IRB approval date (if available). Leave blank if IRB approval is pending.</w:t>
      </w:r>
    </w:p>
    <w:p w14:paraId="4A113A33" w14:textId="77777777" w:rsidR="00FE217B" w:rsidRDefault="00FE217B" w:rsidP="00FE217B">
      <w:r>
        <w:t>An IRB approval date is not required at the time of submission when IRB review is pending. This</w:t>
      </w:r>
    </w:p>
    <w:p w14:paraId="1FA7F9A9" w14:textId="30D17921" w:rsidR="00FE217B" w:rsidRDefault="00FE217B" w:rsidP="00FE217B">
      <w:r>
        <w:lastRenderedPageBreak/>
        <w:t xml:space="preserve">may be requested later in the pre-award cycle as a Just-In-Time requirement. See the </w:t>
      </w:r>
      <w:hyperlink r:id="rId9" w:history="1">
        <w:r w:rsidRPr="00FE217B">
          <w:rPr>
            <w:rStyle w:val="Hyperlink"/>
          </w:rPr>
          <w:t>NIH Grants</w:t>
        </w:r>
        <w:r w:rsidRPr="00FE217B">
          <w:rPr>
            <w:rStyle w:val="Hyperlink"/>
          </w:rPr>
          <w:t xml:space="preserve"> </w:t>
        </w:r>
        <w:r w:rsidRPr="00FE217B">
          <w:rPr>
            <w:rStyle w:val="Hyperlink"/>
          </w:rPr>
          <w:t>Policy Statement, Section 2.5.1: Just-in-Time Procedures</w:t>
        </w:r>
      </w:hyperlink>
      <w:r>
        <w:t xml:space="preserve"> for more information.</w:t>
      </w:r>
    </w:p>
    <w:p w14:paraId="66A28DB8" w14:textId="77777777" w:rsidR="00FE217B" w:rsidRDefault="00FE217B" w:rsidP="00FE217B"/>
    <w:p w14:paraId="0A2189CF" w14:textId="10068ED7" w:rsidR="00FE217B" w:rsidRDefault="00FE217B" w:rsidP="00FE217B">
      <w:r>
        <w:t>Human Subject Assurance Number:</w:t>
      </w:r>
    </w:p>
    <w:p w14:paraId="43B093A1" w14:textId="740B561E" w:rsidR="00FE217B" w:rsidRDefault="00FE217B" w:rsidP="00FE217B">
      <w:r>
        <w:t xml:space="preserve">Enter the approved </w:t>
      </w:r>
      <w:proofErr w:type="spellStart"/>
      <w:r>
        <w:t>Federalwide</w:t>
      </w:r>
      <w:proofErr w:type="spellEnd"/>
      <w:r>
        <w:t xml:space="preserve"> Assurance (FWA) number that the applicant has on file with</w:t>
      </w:r>
    </w:p>
    <w:p w14:paraId="681C61A0" w14:textId="77777777" w:rsidR="00FE217B" w:rsidRDefault="00FE217B" w:rsidP="00FE217B">
      <w:r>
        <w:t>OHRP. Enter the 8-digit number. Do not enter “FWA” before the number.</w:t>
      </w:r>
    </w:p>
    <w:p w14:paraId="23DA24AC" w14:textId="77777777" w:rsidR="00FE217B" w:rsidRDefault="00FE217B" w:rsidP="00FE217B">
      <w:r>
        <w:t>Enter “None” if the applicant organization does not have an approved FWA on file with OHRP. In</w:t>
      </w:r>
    </w:p>
    <w:p w14:paraId="02BDA365" w14:textId="6666CCA8" w:rsidR="00FE217B" w:rsidRPr="00FE217B" w:rsidRDefault="00FE217B" w:rsidP="00FE217B">
      <w:pPr>
        <w:rPr>
          <w:rStyle w:val="Hyperlink"/>
        </w:rPr>
      </w:pPr>
      <w:r>
        <w:t xml:space="preserve">this case, the applicant organization, by the signature in the Certification section on the </w:t>
      </w:r>
      <w:r>
        <w:fldChar w:fldCharType="begin"/>
      </w:r>
      <w:r>
        <w:instrText>HYPERLINK "https://grants.nih.gov/grants/how-to-apply-application-guide/forms-g/fellowship-forms-g.pdf" \l "%5B%7B%22num%22%3A786%2C%22gen%22%3A0%7D%2C%7B%22name%22%3A%22XYZ%22%7D%2C94.5%2C206.25%2C0%5D"</w:instrText>
      </w:r>
      <w:r>
        <w:fldChar w:fldCharType="separate"/>
      </w:r>
      <w:r w:rsidRPr="00FE217B">
        <w:rPr>
          <w:rStyle w:val="Hyperlink"/>
        </w:rPr>
        <w:t>F.200 -</w:t>
      </w:r>
    </w:p>
    <w:p w14:paraId="4032030D" w14:textId="49982954" w:rsidR="00FE217B" w:rsidRDefault="00FE217B" w:rsidP="00FE217B">
      <w:r w:rsidRPr="00FE217B">
        <w:rPr>
          <w:rStyle w:val="Hyperlink"/>
        </w:rPr>
        <w:t>SF424 (R&amp;R) Form</w:t>
      </w:r>
      <w:r>
        <w:fldChar w:fldCharType="end"/>
      </w:r>
      <w:r>
        <w:t xml:space="preserve">, is declaring that it will comply with </w:t>
      </w:r>
      <w:hyperlink r:id="rId10" w:history="1">
        <w:r w:rsidRPr="00FE217B">
          <w:rPr>
            <w:rStyle w:val="Hyperlink"/>
          </w:rPr>
          <w:t>45 CFR 46</w:t>
        </w:r>
      </w:hyperlink>
      <w:r>
        <w:t xml:space="preserve"> and proceed to obtain a FWA</w:t>
      </w:r>
    </w:p>
    <w:p w14:paraId="59ABEDC1" w14:textId="148E8C95" w:rsidR="00FE217B" w:rsidRDefault="00FE217B" w:rsidP="00FE217B">
      <w:r>
        <w:t xml:space="preserve">(see </w:t>
      </w:r>
      <w:hyperlink r:id="rId11" w:history="1">
        <w:r w:rsidRPr="00FE217B">
          <w:rPr>
            <w:rStyle w:val="Hyperlink"/>
          </w:rPr>
          <w:t>Office for Human Research Protections website</w:t>
        </w:r>
      </w:hyperlink>
      <w:r>
        <w:t xml:space="preserve">). Do not enter the FWA number of </w:t>
      </w:r>
      <w:proofErr w:type="gramStart"/>
      <w:r>
        <w:t>any</w:t>
      </w:r>
      <w:proofErr w:type="gramEnd"/>
    </w:p>
    <w:p w14:paraId="33CCE266" w14:textId="77777777" w:rsidR="00FE217B" w:rsidRDefault="00FE217B" w:rsidP="00FE217B">
      <w:r>
        <w:t>collaborating institution.</w:t>
      </w:r>
    </w:p>
    <w:p w14:paraId="7EBF6805" w14:textId="77777777" w:rsidR="00FE217B" w:rsidRDefault="00FE217B" w:rsidP="00FE217B"/>
    <w:p w14:paraId="5616425D" w14:textId="3BB3E0AF" w:rsidR="00FE217B" w:rsidRDefault="00FE217B" w:rsidP="00FE217B">
      <w:r>
        <w:t>Additional Instructions for Fellowship:</w:t>
      </w:r>
    </w:p>
    <w:p w14:paraId="2EFCC56C" w14:textId="77777777" w:rsidR="00FE217B" w:rsidRDefault="00FE217B" w:rsidP="00FE217B">
      <w:r>
        <w:t>If research proposed in the fellowship application has been previously reviewed and</w:t>
      </w:r>
    </w:p>
    <w:p w14:paraId="322E9FB2" w14:textId="77777777" w:rsidR="00FE217B" w:rsidRDefault="00FE217B" w:rsidP="00FE217B">
      <w:r>
        <w:t xml:space="preserve">approved by an IRB and is covered by an approved FWA, provide the FWA </w:t>
      </w:r>
      <w:proofErr w:type="gramStart"/>
      <w:r>
        <w:t>number</w:t>
      </w:r>
      <w:proofErr w:type="gramEnd"/>
    </w:p>
    <w:p w14:paraId="41B132E0" w14:textId="77777777" w:rsidR="00FE217B" w:rsidRDefault="00FE217B" w:rsidP="00FE217B">
      <w:r>
        <w:t>and the latest IRB approval date for the proposed activities. The latest IRB approval</w:t>
      </w:r>
    </w:p>
    <w:p w14:paraId="2233B736" w14:textId="45F99297" w:rsidR="001366ED" w:rsidRDefault="00FE217B" w:rsidP="00FE217B">
      <w:r>
        <w:t>date must be within one year of the application due date.</w:t>
      </w:r>
    </w:p>
    <w:sectPr w:rsidR="0013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7B"/>
    <w:rsid w:val="001366ED"/>
    <w:rsid w:val="007323D1"/>
    <w:rsid w:val="00B8109C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D366A"/>
  <w15:chartTrackingRefBased/>
  <w15:docId w15:val="{74DDB553-1A03-F342-ADCE-1FA4493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swers.hhs.gov/ohrp/categories/15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umansubjects.nih.gov/human-specimens-cell-lines-da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hrp/humansubjects/guidance/45cfr46.html" TargetMode="External"/><Relationship Id="rId11" Type="http://schemas.openxmlformats.org/officeDocument/2006/relationships/hyperlink" Target="http://www.hhs.gov/ohrp" TargetMode="External"/><Relationship Id="rId5" Type="http://schemas.openxmlformats.org/officeDocument/2006/relationships/hyperlink" Target="https://humansubjects.nih.gov/sites/hs/public_files/exemption_infographic_v6_hs_internet.pdf" TargetMode="External"/><Relationship Id="rId10" Type="http://schemas.openxmlformats.org/officeDocument/2006/relationships/hyperlink" Target="http://www.hhs.gov/ohrp/regulations-and-policy/regulations/45-cfr-46/" TargetMode="External"/><Relationship Id="rId4" Type="http://schemas.openxmlformats.org/officeDocument/2006/relationships/hyperlink" Target="https://grants.nih.gov/grants/how-to-apply-application-guide/forms-g/fellowship-forms-g.pdf" TargetMode="External"/><Relationship Id="rId9" Type="http://schemas.openxmlformats.org/officeDocument/2006/relationships/hyperlink" Target="https://grants.nih.gov/grants/policy/nihgps/HTML5/section_2/2.5.1_just-in-time_procedur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Indranil Basu</dc:creator>
  <cp:keywords/>
  <dc:description/>
  <cp:lastModifiedBy>Indranil Basu</cp:lastModifiedBy>
  <cp:revision>1</cp:revision>
  <dcterms:created xsi:type="dcterms:W3CDTF">2023-11-17T19:26:00Z</dcterms:created>
  <dcterms:modified xsi:type="dcterms:W3CDTF">2023-11-17T19:38:00Z</dcterms:modified>
</cp:coreProperties>
</file>